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FD4" w:rsidRDefault="001E3875">
      <w:pPr>
        <w:jc w:val="center"/>
        <w:rPr>
          <w:rFonts w:ascii="Times New Roman" w:eastAsia="Times New Roman" w:hAnsi="Times New Roman"/>
          <w:b/>
          <w:color w:val="000000"/>
          <w:sz w:val="28"/>
        </w:rPr>
      </w:pPr>
      <w:r>
        <w:object w:dxaOrig="7592" w:dyaOrig="1741">
          <v:rect id="rectole0000000000" o:spid="_x0000_i1025" style="width:379.8pt;height:87pt" o:ole="" o:preferrelative="t" stroked="f">
            <v:imagedata r:id="rId4" o:title=""/>
          </v:rect>
          <o:OLEObject Type="Embed" ProgID="StaticMetafile" ShapeID="rectole0000000000" DrawAspect="Content" ObjectID="_1760899606" r:id="rId5"/>
        </w:object>
      </w:r>
    </w:p>
    <w:p w:rsidR="00FC4FD4" w:rsidRDefault="00FC4FD4">
      <w:pPr>
        <w:tabs>
          <w:tab w:val="right" w:pos="9355"/>
        </w:tabs>
        <w:jc w:val="both"/>
        <w:rPr>
          <w:rFonts w:ascii="Times New Roman" w:eastAsia="Times New Roman" w:hAnsi="Times New Roman"/>
          <w:b/>
          <w:color w:val="000000"/>
          <w:sz w:val="28"/>
        </w:rPr>
      </w:pPr>
    </w:p>
    <w:p w:rsidR="00FC4FD4" w:rsidRDefault="001E3875">
      <w:pPr>
        <w:tabs>
          <w:tab w:val="right" w:pos="9355"/>
        </w:tabs>
        <w:jc w:val="center"/>
        <w:rPr>
          <w:rFonts w:ascii="Times New Roman" w:eastAsia="Times New Roman" w:hAnsi="Times New Roman"/>
          <w:b/>
          <w:color w:val="000000"/>
          <w:sz w:val="32"/>
        </w:rPr>
      </w:pPr>
      <w:r>
        <w:rPr>
          <w:rFonts w:ascii="Segoe UI Symbol" w:eastAsia="Segoe UI Symbol" w:hAnsi="Segoe UI Symbol" w:cs="Segoe UI Symbol"/>
          <w:b/>
          <w:color w:val="000000"/>
          <w:sz w:val="32"/>
        </w:rPr>
        <w:t>№</w:t>
      </w:r>
      <w:r>
        <w:rPr>
          <w:rFonts w:ascii="Times New Roman" w:eastAsia="Times New Roman" w:hAnsi="Times New Roman"/>
          <w:b/>
          <w:color w:val="000000"/>
          <w:sz w:val="32"/>
        </w:rPr>
        <w:t xml:space="preserve"> 113</w:t>
      </w:r>
    </w:p>
    <w:p w:rsidR="00FC4FD4" w:rsidRDefault="00FC4FD4">
      <w:pPr>
        <w:jc w:val="center"/>
        <w:rPr>
          <w:rFonts w:ascii="Times New Roman" w:eastAsia="Times New Roman" w:hAnsi="Times New Roman"/>
          <w:b/>
          <w:i/>
          <w:color w:val="0D0D0D"/>
          <w:sz w:val="28"/>
        </w:rPr>
      </w:pPr>
    </w:p>
    <w:p w:rsidR="00FC4FD4" w:rsidRDefault="001E3875">
      <w:pPr>
        <w:jc w:val="center"/>
        <w:rPr>
          <w:rFonts w:ascii="Times New Roman" w:eastAsia="Times New Roman" w:hAnsi="Times New Roman"/>
          <w:b/>
          <w:color w:val="0D0D0D"/>
          <w:sz w:val="32"/>
        </w:rPr>
      </w:pPr>
      <w:r>
        <w:rPr>
          <w:rFonts w:ascii="Times New Roman" w:eastAsia="Times New Roman" w:hAnsi="Times New Roman"/>
          <w:b/>
          <w:color w:val="0D0D0D"/>
          <w:sz w:val="32"/>
        </w:rPr>
        <w:t>Жажда Бога</w:t>
      </w:r>
    </w:p>
    <w:p w:rsidR="00FC4FD4" w:rsidRDefault="001E3875">
      <w:pPr>
        <w:jc w:val="right"/>
        <w:rPr>
          <w:rFonts w:ascii="Times New Roman" w:eastAsia="Times New Roman" w:hAnsi="Times New Roman"/>
          <w:b/>
          <w:color w:val="171717"/>
          <w:sz w:val="28"/>
        </w:rPr>
      </w:pPr>
      <w:r>
        <w:rPr>
          <w:rFonts w:ascii="Times New Roman" w:eastAsia="Times New Roman" w:hAnsi="Times New Roman"/>
          <w:b/>
          <w:color w:val="171717"/>
          <w:sz w:val="28"/>
        </w:rPr>
        <w:t>Часть 1</w:t>
      </w:r>
    </w:p>
    <w:p w:rsidR="00FC4FD4" w:rsidRDefault="00FC4FD4">
      <w:pPr>
        <w:jc w:val="right"/>
        <w:rPr>
          <w:rFonts w:ascii="Times New Roman" w:eastAsia="Times New Roman" w:hAnsi="Times New Roman"/>
          <w:i/>
          <w:color w:val="9C3327"/>
          <w:sz w:val="28"/>
        </w:rPr>
      </w:pPr>
    </w:p>
    <w:p w:rsidR="00FC4FD4" w:rsidRDefault="001E3875">
      <w:pPr>
        <w:jc w:val="right"/>
        <w:rPr>
          <w:rFonts w:ascii="Times New Roman" w:eastAsia="Times New Roman" w:hAnsi="Times New Roman"/>
          <w:i/>
          <w:color w:val="000000"/>
          <w:sz w:val="28"/>
        </w:rPr>
      </w:pPr>
      <w:r>
        <w:rPr>
          <w:rFonts w:ascii="Times New Roman" w:eastAsia="Times New Roman" w:hAnsi="Times New Roman"/>
          <w:i/>
          <w:color w:val="000000"/>
          <w:sz w:val="28"/>
        </w:rPr>
        <w:t>«</w:t>
      </w:r>
      <w:r>
        <w:rPr>
          <w:rFonts w:ascii="Times New Roman" w:eastAsia="Times New Roman" w:hAnsi="Times New Roman"/>
          <w:i/>
          <w:color w:val="000000"/>
          <w:sz w:val="28"/>
        </w:rPr>
        <w:t xml:space="preserve">Насколько человек благодарит Бога и подвизается понудить себя из любви к Нему, настолько и Бог приближается к нему дарованиями Своими и желает успокоить его и сделать, чтобы он предпочитал безмолвие и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</w:rPr>
        <w:t>нестяжание</w:t>
      </w:r>
      <w:proofErr w:type="spellEnd"/>
      <w:r>
        <w:rPr>
          <w:rFonts w:ascii="Times New Roman" w:eastAsia="Times New Roman" w:hAnsi="Times New Roman"/>
          <w:i/>
          <w:color w:val="000000"/>
          <w:sz w:val="28"/>
        </w:rPr>
        <w:t xml:space="preserve"> всем царствам земным»</w:t>
      </w:r>
    </w:p>
    <w:p w:rsidR="00FC4FD4" w:rsidRDefault="001E3875">
      <w:pPr>
        <w:jc w:val="right"/>
        <w:rPr>
          <w:rFonts w:ascii="Times New Roman" w:eastAsia="Times New Roman" w:hAnsi="Times New Roman"/>
          <w:i/>
          <w:color w:val="000000"/>
          <w:sz w:val="28"/>
        </w:rPr>
      </w:pPr>
      <w:proofErr w:type="spellStart"/>
      <w:r>
        <w:rPr>
          <w:rFonts w:ascii="Times New Roman" w:eastAsia="Times New Roman" w:hAnsi="Times New Roman"/>
          <w:i/>
          <w:color w:val="000000"/>
          <w:sz w:val="28"/>
        </w:rPr>
        <w:t>Прп</w:t>
      </w:r>
      <w:proofErr w:type="spellEnd"/>
      <w:r>
        <w:rPr>
          <w:rFonts w:ascii="Times New Roman" w:eastAsia="Times New Roman" w:hAnsi="Times New Roman"/>
          <w:i/>
          <w:color w:val="000000"/>
          <w:sz w:val="28"/>
        </w:rPr>
        <w:t xml:space="preserve">. Петр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</w:rPr>
        <w:t>Дамаскин</w:t>
      </w:r>
      <w:proofErr w:type="spellEnd"/>
      <w:r>
        <w:rPr>
          <w:rFonts w:ascii="Times New Roman" w:eastAsia="Times New Roman" w:hAnsi="Times New Roman"/>
          <w:i/>
          <w:color w:val="000000"/>
          <w:sz w:val="28"/>
        </w:rPr>
        <w:t>.</w:t>
      </w:r>
    </w:p>
    <w:p w:rsidR="00FC4FD4" w:rsidRDefault="00FC4FD4">
      <w:pPr>
        <w:jc w:val="both"/>
        <w:rPr>
          <w:rFonts w:ascii="Times New Roman" w:eastAsia="Times New Roman" w:hAnsi="Times New Roman"/>
          <w:color w:val="000000"/>
          <w:sz w:val="28"/>
        </w:rPr>
      </w:pP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object w:dxaOrig="2429" w:dyaOrig="5345">
          <v:rect id="rectole0000000001" o:spid="_x0000_i1026" style="width:121.2pt;height:267pt" o:ole="" o:preferrelative="t" stroked="f">
            <v:imagedata r:id="rId6" o:title=""/>
          </v:rect>
          <o:OLEObject Type="Embed" ProgID="StaticMetafile" ShapeID="rectole0000000001" DrawAspect="Content" ObjectID="_1760899607" r:id="rId7"/>
        </w:object>
      </w:r>
    </w:p>
    <w:p w:rsidR="00FC4FD4" w:rsidRDefault="00FC4FD4">
      <w:pPr>
        <w:jc w:val="both"/>
        <w:rPr>
          <w:rFonts w:ascii="Times New Roman" w:eastAsia="Times New Roman" w:hAnsi="Times New Roman"/>
          <w:color w:val="6E5E76"/>
          <w:sz w:val="28"/>
        </w:rPr>
      </w:pPr>
    </w:p>
    <w:p w:rsidR="00FC4FD4" w:rsidRDefault="001E3875">
      <w:pPr>
        <w:jc w:val="center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4 июня 2019 года исполняется десять лет с того дня, к которому кавказский пустынник, иеромонах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(в схиме - Алексий) благоговейно, воодушевленно готовился всю жизнь. Батюшка говорил: «Когда ты чувствуешь присутствие Бога,</w:t>
      </w:r>
      <w:r>
        <w:rPr>
          <w:rFonts w:ascii="Times New Roman" w:eastAsia="Times New Roman" w:hAnsi="Times New Roman"/>
          <w:color w:val="231F20"/>
          <w:sz w:val="28"/>
        </w:rPr>
        <w:t xml:space="preserve"> ты готов еще больше скрыться от всего: от всех и вся, - лишь бы только с НИМ пребывать». Эти краткие слова отражают весь смысл, всё содержание его христианской жизни. Пустынник всецело посвятил себя Богу, Которого так жаждал, Которому был послушен, </w:t>
      </w:r>
      <w:r>
        <w:rPr>
          <w:rFonts w:ascii="Times New Roman" w:eastAsia="Times New Roman" w:hAnsi="Times New Roman"/>
          <w:color w:val="231F20"/>
          <w:sz w:val="28"/>
        </w:rPr>
        <w:lastRenderedPageBreak/>
        <w:t>Которо</w:t>
      </w:r>
      <w:r>
        <w:rPr>
          <w:rFonts w:ascii="Times New Roman" w:eastAsia="Times New Roman" w:hAnsi="Times New Roman"/>
          <w:color w:val="231F20"/>
          <w:sz w:val="28"/>
        </w:rPr>
        <w:t>го обрел</w:t>
      </w:r>
      <w:r>
        <w:rPr>
          <w:rFonts w:ascii="Times New Roman" w:eastAsia="Times New Roman" w:hAnsi="Times New Roman"/>
          <w:color w:val="000000"/>
          <w:sz w:val="28"/>
        </w:rPr>
        <w:t xml:space="preserve">... </w:t>
      </w:r>
      <w:proofErr w:type="gramStart"/>
      <w:r>
        <w:rPr>
          <w:rFonts w:ascii="Times New Roman" w:eastAsia="Times New Roman" w:hAnsi="Times New Roman"/>
          <w:color w:val="231F20"/>
          <w:sz w:val="28"/>
        </w:rPr>
        <w:t>А</w:t>
      </w:r>
      <w:proofErr w:type="gramEnd"/>
      <w:r>
        <w:rPr>
          <w:rFonts w:ascii="Times New Roman" w:eastAsia="Times New Roman" w:hAnsi="Times New Roman"/>
          <w:color w:val="231F20"/>
          <w:sz w:val="28"/>
        </w:rPr>
        <w:t xml:space="preserve"> поэтому порог в Вечность для отца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Мардария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стал лишь последней преодоленной преградой на его пути в объятия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Отча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.</w:t>
      </w: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Мы с другом (будущим монахом Давидом) начали свое пустынножительство в горах Кавказа в июне 1973 года. Из родного Киева уезжали с решимостью оставить мир с его греховным образом существования - ради того, чтобы посвятить свою жизнь Богу и последовать Ему н</w:t>
      </w:r>
      <w:r>
        <w:rPr>
          <w:rFonts w:ascii="Times New Roman" w:eastAsia="Times New Roman" w:hAnsi="Times New Roman"/>
          <w:color w:val="231F20"/>
          <w:sz w:val="28"/>
        </w:rPr>
        <w:t>еотступно. Наше стремление было искренним и горячим, мы верили, что Господь Сам непременно позаботится о нас.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Это немного другая история, но, действительно, каждый наш шаг не оказался случайным. Забота Свыше была явной: Промысл Божий привел нас именно туда</w:t>
      </w:r>
      <w:r>
        <w:rPr>
          <w:rFonts w:ascii="Times New Roman" w:eastAsia="Times New Roman" w:hAnsi="Times New Roman"/>
          <w:color w:val="231F20"/>
          <w:sz w:val="28"/>
        </w:rPr>
        <w:t>, где, как оказалось, уже несколько веков подвизались пустынники - носители древних монашеских традиций богоугодного аскетического жития. Жития, которого мы так жаждали. И пусть первых пустынников мы встретили лишь спустя несколько месяцев своего пребывани</w:t>
      </w:r>
      <w:r>
        <w:rPr>
          <w:rFonts w:ascii="Times New Roman" w:eastAsia="Times New Roman" w:hAnsi="Times New Roman"/>
          <w:color w:val="231F20"/>
          <w:sz w:val="28"/>
        </w:rPr>
        <w:t>я в горах, но через каждую встречу с опытными монахами Господь действительно изливал Свой бальзам на наши жаждавшие Его души. Братия показали нам пустую келью и разрешили поселиться в ней, но было сказано: «Для того чтобы жить в пустыни, нужно иметь благос</w:t>
      </w:r>
      <w:r>
        <w:rPr>
          <w:rFonts w:ascii="Times New Roman" w:eastAsia="Times New Roman" w:hAnsi="Times New Roman"/>
          <w:color w:val="231F20"/>
          <w:sz w:val="28"/>
        </w:rPr>
        <w:t xml:space="preserve">ловение старца пустыни -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схиархимандрита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Серафима (Романцова)</w:t>
      </w:r>
      <w:r>
        <w:rPr>
          <w:rFonts w:ascii="Times New Roman" w:eastAsia="Times New Roman" w:hAnsi="Times New Roman"/>
          <w:b/>
          <w:color w:val="231F20"/>
          <w:sz w:val="28"/>
          <w:vertAlign w:val="superscript"/>
        </w:rPr>
        <w:t>1</w:t>
      </w:r>
      <w:r>
        <w:rPr>
          <w:rFonts w:ascii="Times New Roman" w:eastAsia="Times New Roman" w:hAnsi="Times New Roman"/>
          <w:color w:val="231F20"/>
          <w:sz w:val="28"/>
        </w:rPr>
        <w:t>». Благословение было получено, поэтому милостью Божией наше вхождение в аскетический мир пустынножителей свершилось под его старческим покровом и руководством.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Келья, в которую мы поселились, с</w:t>
      </w:r>
      <w:r>
        <w:rPr>
          <w:rFonts w:ascii="Times New Roman" w:eastAsia="Times New Roman" w:hAnsi="Times New Roman"/>
          <w:color w:val="231F20"/>
          <w:sz w:val="28"/>
        </w:rPr>
        <w:t>лужила «перевалочным пунктом», где, порою преодолевая долгий путь, братия, жившие в отдаленных уголках, могли остановиться и передохнуть. Поэтому с той поры наши встречи и знакомства с другими пустынниками стали более частыми. От них мы узнали о том, что в</w:t>
      </w:r>
      <w:r>
        <w:rPr>
          <w:rFonts w:ascii="Times New Roman" w:eastAsia="Times New Roman" w:hAnsi="Times New Roman"/>
          <w:color w:val="231F20"/>
          <w:sz w:val="28"/>
        </w:rPr>
        <w:t xml:space="preserve"> этой местности подвизается батюшка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- опытный монах и пустынножитель. Мы очень ждали встречи с ним, но произошла она не сразу. 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Однажды под вечер слышим: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Молитвами святых отец наших, Господи, Иисусе Христе, Боже наш, помилуй нас.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Отмечу, что замков на пустыннических кельях никогда не было, не было даже и прибоя</w:t>
      </w:r>
      <w:r>
        <w:rPr>
          <w:rFonts w:ascii="Times New Roman" w:eastAsia="Times New Roman" w:hAnsi="Times New Roman"/>
          <w:color w:val="231F20"/>
          <w:sz w:val="28"/>
        </w:rPr>
        <w:t>. Традиция такая - каждый раз на подходе к той или иной келье читаешь молитву до тех пор, пока не услышишь в ответ: «Аминь», - только тогда можно войти. Если же ответа не по</w:t>
      </w:r>
      <w:r>
        <w:rPr>
          <w:rFonts w:ascii="Times New Roman" w:eastAsia="Times New Roman" w:hAnsi="Times New Roman"/>
          <w:color w:val="231F20"/>
          <w:sz w:val="28"/>
        </w:rPr>
        <w:t>следует, и видно, что дверь снаружи прикрыта на крючок - значит, внутри никого. Тогда заходи и отдыхай.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И вот, услышав, что к нам идет кто-то из братии, мы выглянули и с радостью отвечаем: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Аминь!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lastRenderedPageBreak/>
        <w:t>Видим: опираясь на палки, приближаются два человека с тяже</w:t>
      </w:r>
      <w:r>
        <w:rPr>
          <w:rFonts w:ascii="Times New Roman" w:eastAsia="Times New Roman" w:hAnsi="Times New Roman"/>
          <w:color w:val="231F20"/>
          <w:sz w:val="28"/>
        </w:rPr>
        <w:t>лыми ношами. Подойдя уже совсем близко, они вновь читают молитву, а мы вновь с тем же воодушевлением: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Аминь!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Так здесь кто-то поселился, кто-то еще к нам в пустыньку пришел! Да они молодые! Слава Богу! Слава Богу!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Мы с Давидом взяли у пришедших благосл</w:t>
      </w:r>
      <w:r>
        <w:rPr>
          <w:rFonts w:ascii="Times New Roman" w:eastAsia="Times New Roman" w:hAnsi="Times New Roman"/>
          <w:color w:val="231F20"/>
          <w:sz w:val="28"/>
        </w:rPr>
        <w:t xml:space="preserve">овение, отцы вошли в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келию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и по пустыннической традиции первым делом поблагодарили Богородицу - прочитали «Достойно есть».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Познакомились: это были иеромонах </w:t>
      </w:r>
      <w:proofErr w:type="spellStart"/>
      <w:proofErr w:type="gram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proofErr w:type="gramEnd"/>
      <w:r>
        <w:rPr>
          <w:rFonts w:ascii="Times New Roman" w:eastAsia="Times New Roman" w:hAnsi="Times New Roman"/>
          <w:color w:val="231F20"/>
          <w:sz w:val="28"/>
        </w:rPr>
        <w:t xml:space="preserve"> и иеродиакон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Алипий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. Обрадовались еще больше - наконец-то! Предложили путникам трапезу: пу</w:t>
      </w:r>
      <w:r>
        <w:rPr>
          <w:rFonts w:ascii="Times New Roman" w:eastAsia="Times New Roman" w:hAnsi="Times New Roman"/>
          <w:color w:val="231F20"/>
          <w:sz w:val="28"/>
        </w:rPr>
        <w:t>сть хлеба у нас не было, но зато была гречневая каша и кипяток (который пустынники называют «чаем»). Перекусили, и завязался оживленный разговор. Очень хотелось узнать о батюшке побольше: каждая судьба - это водительство Божие, и мы дорожили возможностью у</w:t>
      </w:r>
      <w:r>
        <w:rPr>
          <w:rFonts w:ascii="Times New Roman" w:eastAsia="Times New Roman" w:hAnsi="Times New Roman"/>
          <w:color w:val="231F20"/>
          <w:sz w:val="28"/>
        </w:rPr>
        <w:t xml:space="preserve">слышать и воспринять опыт благочестивой души, откликнувшейся на живую заботу Господа. А потому с нашей стороны посыпались вопросы. Мы расспрашивали: как и откуда батюшка сюда попал? каким был его прежний образ жизни? каков уклад настоящий?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ох</w:t>
      </w:r>
      <w:r>
        <w:rPr>
          <w:rFonts w:ascii="Times New Roman" w:eastAsia="Times New Roman" w:hAnsi="Times New Roman"/>
          <w:color w:val="231F20"/>
          <w:sz w:val="28"/>
        </w:rPr>
        <w:t>отно отвечал и со своей стороны тоже расспрашивал нас о многом.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Радость переполняла нас еще и потому, что, как оказалось, много лет назад в пустынь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приехал (так же, как и мы) из Киева. Мы с удовольствием слушали батюшку. Надо сказать, нас сра</w:t>
      </w:r>
      <w:r>
        <w:rPr>
          <w:rFonts w:ascii="Times New Roman" w:eastAsia="Times New Roman" w:hAnsi="Times New Roman"/>
          <w:color w:val="231F20"/>
          <w:sz w:val="28"/>
        </w:rPr>
        <w:t>зу расположила к нему его мирная, спокойная, благостная речь: она лилась как приятный тихий ручеек. Наш первый ознакомительный разговор длился довольно долго, мы и не заметили, как наступила глубокая ночь.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Утром, исполнив обычное правило, попив «чайку», мы</w:t>
      </w:r>
      <w:r>
        <w:rPr>
          <w:rFonts w:ascii="Times New Roman" w:eastAsia="Times New Roman" w:hAnsi="Times New Roman"/>
          <w:color w:val="231F20"/>
          <w:sz w:val="28"/>
        </w:rPr>
        <w:t xml:space="preserve"> отправились в путь вместе с отцами, чтобы помочь им донести ноши. Как-то матушки-пустынницы рассказали нам, что пока отец Виталий (Сидоренко) жил в пустыни, то, несмотря на тяжелую болезнь (у него была открытая форма </w:t>
      </w:r>
      <w:bookmarkStart w:id="0" w:name="_GoBack"/>
      <w:r>
        <w:rPr>
          <w:rFonts w:ascii="Times New Roman" w:eastAsia="Times New Roman" w:hAnsi="Times New Roman"/>
          <w:color w:val="231F20"/>
          <w:sz w:val="28"/>
        </w:rPr>
        <w:t>туберкулеза), он всегда старался помоч</w:t>
      </w:r>
      <w:r>
        <w:rPr>
          <w:rFonts w:ascii="Times New Roman" w:eastAsia="Times New Roman" w:hAnsi="Times New Roman"/>
          <w:color w:val="231F20"/>
          <w:sz w:val="28"/>
        </w:rPr>
        <w:t xml:space="preserve">ь им с ношами. Делал он это так: </w:t>
      </w:r>
      <w:bookmarkEnd w:id="0"/>
      <w:r>
        <w:rPr>
          <w:rFonts w:ascii="Times New Roman" w:eastAsia="Times New Roman" w:hAnsi="Times New Roman"/>
          <w:color w:val="231F20"/>
          <w:sz w:val="28"/>
        </w:rPr>
        <w:t>поскольку эти матушки были постарше и одна из них страдала плохим зрением, они, естественно, шли медленно, а отец Виталий брал ношу и быстро уходил вперед. Добравшись до их кельи, он пек лепешки на соде, возвращался по троп</w:t>
      </w:r>
      <w:r>
        <w:rPr>
          <w:rFonts w:ascii="Times New Roman" w:eastAsia="Times New Roman" w:hAnsi="Times New Roman"/>
          <w:color w:val="231F20"/>
          <w:sz w:val="28"/>
        </w:rPr>
        <w:t>е, угощал матушек горячими лепешечками, а сам брал их ноши и снова нес в келью. Мы сразу же усвоили эту традицию, с грузом старались поступать так же, только лепешки печь не успевали.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К сожалению, нынешняя молодежь этих традиций не сохранила</w:t>
      </w:r>
      <w:r>
        <w:rPr>
          <w:rFonts w:ascii="Times New Roman" w:eastAsia="Times New Roman" w:hAnsi="Times New Roman"/>
          <w:color w:val="000000"/>
          <w:sz w:val="28"/>
        </w:rPr>
        <w:t>...</w:t>
      </w:r>
    </w:p>
    <w:p w:rsidR="00FC4FD4" w:rsidRDefault="00FC4FD4">
      <w:pPr>
        <w:ind w:firstLine="708"/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jc w:val="center"/>
        <w:rPr>
          <w:rFonts w:ascii="Times New Roman" w:eastAsia="Times New Roman" w:hAnsi="Times New Roman"/>
          <w:b/>
          <w:color w:val="0D0D0D"/>
          <w:sz w:val="28"/>
        </w:rPr>
      </w:pPr>
      <w:r>
        <w:rPr>
          <w:rFonts w:ascii="Times New Roman" w:eastAsia="Times New Roman" w:hAnsi="Times New Roman"/>
          <w:b/>
          <w:color w:val="0D0D0D"/>
          <w:sz w:val="28"/>
        </w:rPr>
        <w:t>Желание се</w:t>
      </w:r>
      <w:r>
        <w:rPr>
          <w:rFonts w:ascii="Times New Roman" w:eastAsia="Times New Roman" w:hAnsi="Times New Roman"/>
          <w:b/>
          <w:color w:val="0D0D0D"/>
          <w:sz w:val="28"/>
        </w:rPr>
        <w:t>рдца</w:t>
      </w: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lastRenderedPageBreak/>
        <w:t xml:space="preserve">Однажды на фотографии я увидел отца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Мардария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в молодости - это был довольно красивый парень с темными, вьющимися, невероятно густыми волосами. И эта пышность сохранилась у него до пожилого возраста. Было крайне удивительно, что после стольких лет жизни, пр</w:t>
      </w:r>
      <w:r>
        <w:rPr>
          <w:rFonts w:ascii="Times New Roman" w:eastAsia="Times New Roman" w:hAnsi="Times New Roman"/>
          <w:color w:val="231F20"/>
          <w:sz w:val="28"/>
        </w:rPr>
        <w:t>оведенной в пустыни, его волосы оставались такими же богатыми, но только уже украшенными сединой.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Вернусь к главному. В молодости, избирая жизненный путь, Михаил Данилов (так звали отца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Мардария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в миру) стоял перед очень серьезным и весьма непростым выборо</w:t>
      </w:r>
      <w:r>
        <w:rPr>
          <w:rFonts w:ascii="Times New Roman" w:eastAsia="Times New Roman" w:hAnsi="Times New Roman"/>
          <w:color w:val="231F20"/>
          <w:sz w:val="28"/>
        </w:rPr>
        <w:t xml:space="preserve">м. К Богу его сердце горело всегда. Он жил и работал в Херсоне. Храм посещал обязательно: иногда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пономарил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, но в основном пел и читал на клиросе, - у него был очень тонкий слух и замечательный голос. Там он познакомился с девушкой Анной, она тоже несла кли</w:t>
      </w:r>
      <w:r>
        <w:rPr>
          <w:rFonts w:ascii="Times New Roman" w:eastAsia="Times New Roman" w:hAnsi="Times New Roman"/>
          <w:color w:val="231F20"/>
          <w:sz w:val="28"/>
        </w:rPr>
        <w:t>росное послушание. Отношения между молодыми людьми были благочестивыми, дружескими, но, вероятно, каждый из них подумывал о семье. Дело в том, что в советское время (когда за веру преследовали, могли запросто уволить с работы или исключить из учебного заве</w:t>
      </w:r>
      <w:r>
        <w:rPr>
          <w:rFonts w:ascii="Times New Roman" w:eastAsia="Times New Roman" w:hAnsi="Times New Roman"/>
          <w:color w:val="231F20"/>
          <w:sz w:val="28"/>
        </w:rPr>
        <w:t xml:space="preserve">дения) встретить молодежь в храме было большой редкостью. Понимаю, каково было внутреннее борение юноши, ведь в таких условиях перспектива создания семьи с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единомысленной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верующей девушкой представлялась единицам.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Но, вероятно, в большей мере сердце молодо</w:t>
      </w:r>
      <w:r>
        <w:rPr>
          <w:rFonts w:ascii="Times New Roman" w:eastAsia="Times New Roman" w:hAnsi="Times New Roman"/>
          <w:color w:val="231F20"/>
          <w:sz w:val="28"/>
        </w:rPr>
        <w:t xml:space="preserve">го человека искало единения со Христом. Поэтому, оттолкнувшись от всего, что ценно для традиционной мирской жизни, он избрал путь монашеского жительства - путь всецелого посвящения себя одному лишь Богу. Окончательно определившись в этом вопросе, однажды, </w:t>
      </w:r>
      <w:r>
        <w:rPr>
          <w:rFonts w:ascii="Times New Roman" w:eastAsia="Times New Roman" w:hAnsi="Times New Roman"/>
          <w:color w:val="231F20"/>
          <w:sz w:val="28"/>
        </w:rPr>
        <w:t>после службы Михаил сказал Анне: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Я решил идти в монастырь, а ты к чему склоняешься?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От неожиданности девушка растерялась - огорчилась, конечно, сильно. Но, собравшись, ответила: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Тогда я тоже иду в монастырь.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На том и расстались.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Пути Господни неисповед</w:t>
      </w:r>
      <w:r>
        <w:rPr>
          <w:rFonts w:ascii="Times New Roman" w:eastAsia="Times New Roman" w:hAnsi="Times New Roman"/>
          <w:color w:val="231F20"/>
          <w:sz w:val="28"/>
        </w:rPr>
        <w:t xml:space="preserve">имы. Михаил был зачислен в число братии Киево-Печерской Лавры, где сначала нес послушание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канонарха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, а затем стал келейником владыки.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И вот, по прошествии лет десяти, произошел такой случай. К владыке приехала игуменья Черниговского монастыря с келейницей.</w:t>
      </w:r>
      <w:r>
        <w:rPr>
          <w:rFonts w:ascii="Times New Roman" w:eastAsia="Times New Roman" w:hAnsi="Times New Roman"/>
          <w:color w:val="231F20"/>
          <w:sz w:val="28"/>
        </w:rPr>
        <w:t xml:space="preserve"> Проводив матушку на прием,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вдруг узнал в ее келейнице ту самую Анну! Их разговор был недолгим, но радостным. Он увидел в ней твердую в вере и строгую в сердечных намерениях монахиню, чему весьма возрадовался и сохранил эту благодарность Богу</w:t>
      </w:r>
      <w:r>
        <w:rPr>
          <w:rFonts w:ascii="Times New Roman" w:eastAsia="Times New Roman" w:hAnsi="Times New Roman"/>
          <w:color w:val="231F20"/>
          <w:sz w:val="28"/>
        </w:rPr>
        <w:t xml:space="preserve"> на всю жизнь.</w:t>
      </w:r>
    </w:p>
    <w:p w:rsidR="00FC4FD4" w:rsidRDefault="00FC4FD4">
      <w:pPr>
        <w:ind w:firstLine="708"/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jc w:val="center"/>
        <w:rPr>
          <w:rFonts w:ascii="Times New Roman" w:eastAsia="Times New Roman" w:hAnsi="Times New Roman"/>
          <w:b/>
          <w:color w:val="0D0D0D"/>
          <w:sz w:val="28"/>
        </w:rPr>
      </w:pPr>
      <w:r>
        <w:rPr>
          <w:rFonts w:ascii="Times New Roman" w:eastAsia="Times New Roman" w:hAnsi="Times New Roman"/>
          <w:b/>
          <w:color w:val="0D0D0D"/>
          <w:sz w:val="28"/>
        </w:rPr>
        <w:t>В пустынь</w:t>
      </w: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В 1961 году советская власть закрыла Киево-Печерскую Лавру.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на тот момент был иеромонахом и получил долгожданное благословение от архиерея продолжать свой монашеский путь на Кавказе. Надо сказать, что уже в те времена у батюшки просматривалас</w:t>
      </w:r>
      <w:r>
        <w:rPr>
          <w:rFonts w:ascii="Times New Roman" w:eastAsia="Times New Roman" w:hAnsi="Times New Roman"/>
          <w:color w:val="231F20"/>
          <w:sz w:val="28"/>
        </w:rPr>
        <w:t>ь душевная жажда уединения - ему хотелось пребывать с Богом один на один. И Господь повел его этим путем.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Перед поездкой на Кавказ батюшка сподобился общения с одним затворником по имени Александр, жившем в сыром подвале. Но общение не было долгим, потому </w:t>
      </w:r>
      <w:r>
        <w:rPr>
          <w:rFonts w:ascii="Times New Roman" w:eastAsia="Times New Roman" w:hAnsi="Times New Roman"/>
          <w:color w:val="231F20"/>
          <w:sz w:val="28"/>
        </w:rPr>
        <w:t xml:space="preserve">что вскоре подвижник заболел и умер. Похоронив его,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поехал на Кавказ. Встретившись со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схиархимандритом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Серафимом (Романцовым), он получил благословение перебираться в пустынь (в район горного озера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Амткел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).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В то время в этой местности подвиза</w:t>
      </w:r>
      <w:r>
        <w:rPr>
          <w:rFonts w:ascii="Times New Roman" w:eastAsia="Times New Roman" w:hAnsi="Times New Roman"/>
          <w:color w:val="231F20"/>
          <w:sz w:val="28"/>
        </w:rPr>
        <w:t xml:space="preserve">лись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Кассиан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(Ермаков), отец Виталий (Сидоренко), отец Меркурий (Попов) и отец Ахилла (Орлов). Братия очень обрадовались, что в пустынь пришел священник. Все они жили неподалеку друг от друга, но, так как батюшка все же искал полного уединения, пустын</w:t>
      </w:r>
      <w:r>
        <w:rPr>
          <w:rFonts w:ascii="Times New Roman" w:eastAsia="Times New Roman" w:hAnsi="Times New Roman"/>
          <w:color w:val="231F20"/>
          <w:sz w:val="28"/>
        </w:rPr>
        <w:t xml:space="preserve">ники построили ему новую келью на довольно большом расстоянии от их скита - чтобы добраться до нее, требовалось полдня пути. На праздники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приходил к пустынникам, чтобы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поисповедовать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их и причастить. Перед тем, как приступить к Таинствам, они</w:t>
      </w:r>
      <w:r>
        <w:rPr>
          <w:rFonts w:ascii="Times New Roman" w:eastAsia="Times New Roman" w:hAnsi="Times New Roman"/>
          <w:color w:val="231F20"/>
          <w:sz w:val="28"/>
        </w:rPr>
        <w:t xml:space="preserve"> все вместе совершали суточный круг богослужения. Так пустынники прожили около десяти лет - до тех пор, пока в 1968 году в этой местности не начались милицейские облавы на монахов.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Братиям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пришлось перебраться в горы повыше.</w:t>
      </w:r>
    </w:p>
    <w:p w:rsidR="00FC4FD4" w:rsidRDefault="00FC4FD4">
      <w:pPr>
        <w:ind w:firstLine="708"/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jc w:val="center"/>
        <w:rPr>
          <w:rFonts w:ascii="Times New Roman" w:eastAsia="Times New Roman" w:hAnsi="Times New Roman"/>
          <w:color w:val="171717"/>
          <w:sz w:val="28"/>
        </w:rPr>
      </w:pPr>
      <w:r>
        <w:rPr>
          <w:rFonts w:ascii="Times New Roman" w:eastAsia="Times New Roman" w:hAnsi="Times New Roman"/>
          <w:b/>
          <w:color w:val="171717"/>
          <w:sz w:val="28"/>
        </w:rPr>
        <w:t>«Вино и елей»</w:t>
      </w:r>
    </w:p>
    <w:p w:rsidR="00FC4FD4" w:rsidRDefault="00FC4FD4">
      <w:pPr>
        <w:jc w:val="both"/>
        <w:rPr>
          <w:rFonts w:ascii="Times New Roman" w:eastAsia="Times New Roman" w:hAnsi="Times New Roman"/>
          <w:color w:val="231F20"/>
          <w:sz w:val="28"/>
        </w:rPr>
      </w:pP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Старцу Серафиму</w:t>
      </w:r>
      <w:r>
        <w:rPr>
          <w:rFonts w:ascii="Times New Roman" w:eastAsia="Times New Roman" w:hAnsi="Times New Roman"/>
          <w:color w:val="231F20"/>
          <w:sz w:val="28"/>
        </w:rPr>
        <w:t xml:space="preserve"> (Романцову) в то время было уже глубоко за восемьдесят, поэтому он был вынужден выйти из пустыни и остаться жить в городе.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Высокогорную братию он благословил оставлять келью и спускаться к нему только за разрешением наиболее важных вопросов, а бытовые реш</w:t>
      </w:r>
      <w:r>
        <w:rPr>
          <w:rFonts w:ascii="Times New Roman" w:eastAsia="Times New Roman" w:hAnsi="Times New Roman"/>
          <w:color w:val="231F20"/>
          <w:sz w:val="28"/>
        </w:rPr>
        <w:t>ать со священниками на месте.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Поскольку в то время каждый выход был сопряжен с опасностью попасть за решетку, бывать в городе часто нам не доводилось - шли по мере накопления вопросов. А для того чтобы навыкать послушанию ежедневно, старец благословил нас </w:t>
      </w:r>
      <w:r>
        <w:rPr>
          <w:rFonts w:ascii="Times New Roman" w:eastAsia="Times New Roman" w:hAnsi="Times New Roman"/>
          <w:color w:val="231F20"/>
          <w:sz w:val="28"/>
        </w:rPr>
        <w:t>с Давидом отсекать свою волю друг перед другом, слушаясь брат брата.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В то время в нашей местности среди пустынников иеромонахов было всего двое: отец Гавриил и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. Батюшка Гавриил жил с тремя послушниками совсем неподалеку от нас с Давидом. Они </w:t>
      </w:r>
      <w:r>
        <w:rPr>
          <w:rFonts w:ascii="Times New Roman" w:eastAsia="Times New Roman" w:hAnsi="Times New Roman"/>
          <w:color w:val="231F20"/>
          <w:sz w:val="28"/>
        </w:rPr>
        <w:t xml:space="preserve">часто приходили за водой к роднику, который находился возле нашей кельи. А мы бывали у них, чтобы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поисповедоваться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и причаститься. Неожиданно отношения с отцом Гавриилом осложнились тем, что он начал требовать от нас полного послушания и поставил условие: </w:t>
      </w:r>
      <w:r>
        <w:rPr>
          <w:rFonts w:ascii="Times New Roman" w:eastAsia="Times New Roman" w:hAnsi="Times New Roman"/>
          <w:color w:val="231F20"/>
          <w:sz w:val="28"/>
        </w:rPr>
        <w:t>«Или всё, или ничего!» А это означало: или мы принимаем его помощь с исповедью, причастием, в каких-то материальных вопросах, или, в случае отказа, к нему больше не обращаемся.</w:t>
      </w:r>
    </w:p>
    <w:p w:rsidR="00FC4FD4" w:rsidRDefault="001E3875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Наше недоумение было сильным, поэтому, чтобы разрешить его, я отправился к отцу</w:t>
      </w:r>
      <w:r>
        <w:rPr>
          <w:rFonts w:ascii="Times New Roman" w:eastAsia="Times New Roman" w:hAnsi="Times New Roman"/>
          <w:color w:val="231F20"/>
          <w:sz w:val="28"/>
        </w:rPr>
        <w:t xml:space="preserve"> Серафиму. Рассказал ему о таком смущении, батюшка спросил: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- </w:t>
      </w:r>
      <w:proofErr w:type="gramStart"/>
      <w:r>
        <w:rPr>
          <w:rFonts w:ascii="Times New Roman" w:eastAsia="Times New Roman" w:hAnsi="Times New Roman"/>
          <w:color w:val="231F20"/>
          <w:sz w:val="28"/>
        </w:rPr>
        <w:t>А</w:t>
      </w:r>
      <w:proofErr w:type="gramEnd"/>
      <w:r>
        <w:rPr>
          <w:rFonts w:ascii="Times New Roman" w:eastAsia="Times New Roman" w:hAnsi="Times New Roman"/>
          <w:color w:val="231F20"/>
          <w:sz w:val="28"/>
        </w:rPr>
        <w:t xml:space="preserve"> у тебя есть доверие к отцу Гавриилу?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Я потому к Вам и приехал, что полного доверия нет, я колеблюсь.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Как же ты пойдешь к нему в послушники, если у тебя нет доверия?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- </w:t>
      </w:r>
      <w:r>
        <w:rPr>
          <w:rFonts w:ascii="Times New Roman" w:eastAsia="Times New Roman" w:hAnsi="Times New Roman"/>
          <w:color w:val="231F20"/>
          <w:sz w:val="28"/>
        </w:rPr>
        <w:t>Но он же все-таки иеромонах! Приглашает нас, чтобы советовались с ним.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Советуйся с братом.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Я помню Ваше благословение, знаю, что живу с братом Давидом по Воле Божией, а иеромонах советует мне иное.</w:t>
      </w:r>
    </w:p>
    <w:p w:rsidR="00FC4FD4" w:rsidRDefault="001E3875">
      <w:pPr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ab/>
        <w:t>- Советуйся с братом.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Я в третий раз спрашиваю: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Быв</w:t>
      </w:r>
      <w:r>
        <w:rPr>
          <w:rFonts w:ascii="Times New Roman" w:eastAsia="Times New Roman" w:hAnsi="Times New Roman"/>
          <w:color w:val="231F20"/>
          <w:sz w:val="28"/>
        </w:rPr>
        <w:t xml:space="preserve">ает, что иеромонах говорит одно, а монах Давид другое - </w:t>
      </w:r>
      <w:proofErr w:type="gramStart"/>
      <w:r>
        <w:rPr>
          <w:rFonts w:ascii="Times New Roman" w:eastAsia="Times New Roman" w:hAnsi="Times New Roman"/>
          <w:color w:val="231F20"/>
          <w:sz w:val="28"/>
        </w:rPr>
        <w:t>получается</w:t>
      </w:r>
      <w:proofErr w:type="gramEnd"/>
      <w:r>
        <w:rPr>
          <w:rFonts w:ascii="Times New Roman" w:eastAsia="Times New Roman" w:hAnsi="Times New Roman"/>
          <w:color w:val="231F20"/>
          <w:sz w:val="28"/>
        </w:rPr>
        <w:t xml:space="preserve"> как бы разногласие и расхождение.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Советуйся с братом.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Так, выслушав все мои недоумения, старец трижды сказал: «Советуйся с братом», - утвердив тем самым ранее данное нам благословение.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И </w:t>
      </w:r>
      <w:r>
        <w:rPr>
          <w:rFonts w:ascii="Times New Roman" w:eastAsia="Times New Roman" w:hAnsi="Times New Roman"/>
          <w:color w:val="231F20"/>
          <w:sz w:val="28"/>
        </w:rPr>
        <w:t xml:space="preserve">тогда, во избежание смущений, мы начали ходить за духовным советом к отцу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Мардарию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. Он жил от нас намного дальше, но зато каждый раз после общения с ним душа избавлялась от многих смущений и получала утешение.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Конечно, мы не могли не заметить, что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старался проводить жизнь безмолвную и удалялся от лишних посещений и общений, а потому без особой нужды старались его не тревожить: только при необходимости исповеди, причастия или если возникал серьезный</w:t>
      </w:r>
      <w:r>
        <w:rPr>
          <w:rFonts w:ascii="Times New Roman" w:eastAsia="Times New Roman" w:hAnsi="Times New Roman"/>
          <w:color w:val="231F20"/>
          <w:sz w:val="28"/>
        </w:rPr>
        <w:t xml:space="preserve"> духовный вопрос. Когда же ему нужна была физическая помощь (заготовить дрова или поднять в келью тяжелые ноши), он предупреждал об этом заранее. Впоследствии мы считали материальную заботу о нем своим долгом.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После смерти отца Серафима с батюшкой мы совет</w:t>
      </w:r>
      <w:r>
        <w:rPr>
          <w:rFonts w:ascii="Times New Roman" w:eastAsia="Times New Roman" w:hAnsi="Times New Roman"/>
          <w:color w:val="231F20"/>
          <w:sz w:val="28"/>
        </w:rPr>
        <w:t>овались уже по всем вопросам. Он стал нашим духовником на многие годы.</w:t>
      </w:r>
    </w:p>
    <w:p w:rsidR="00FC4FD4" w:rsidRDefault="00FC4FD4">
      <w:pPr>
        <w:ind w:firstLine="708"/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jc w:val="center"/>
        <w:rPr>
          <w:rFonts w:ascii="Times New Roman" w:eastAsia="Times New Roman" w:hAnsi="Times New Roman"/>
          <w:b/>
          <w:color w:val="0D0D0D"/>
          <w:sz w:val="28"/>
        </w:rPr>
      </w:pPr>
      <w:r>
        <w:rPr>
          <w:rFonts w:ascii="Times New Roman" w:eastAsia="Times New Roman" w:hAnsi="Times New Roman"/>
          <w:b/>
          <w:color w:val="0D0D0D"/>
          <w:sz w:val="28"/>
        </w:rPr>
        <w:t>Отношение к ближним</w:t>
      </w: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ab/>
        <w:t>Когда в Сухуми приезжал архимандрит Тихон (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Агриков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), отцы-пустынники приходили к нему для духовной беседы. Мне рассказывали, как, говоря о воспитании послушников,</w:t>
      </w:r>
      <w:r>
        <w:rPr>
          <w:rFonts w:ascii="Times New Roman" w:eastAsia="Times New Roman" w:hAnsi="Times New Roman"/>
          <w:color w:val="231F20"/>
          <w:sz w:val="28"/>
        </w:rPr>
        <w:t xml:space="preserve"> он советовал на их души «возливать вино и елей» (ср.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Лк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. 10:33-34). По евангельскому слову «вино» означает строгость, а «елей» - это мягкость. И мы с Давидом поняли, что Господь для нашего воспитания и дал нам двух разных наставников: отец Гавриил строгий</w:t>
      </w:r>
      <w:r>
        <w:rPr>
          <w:rFonts w:ascii="Times New Roman" w:eastAsia="Times New Roman" w:hAnsi="Times New Roman"/>
          <w:color w:val="231F20"/>
          <w:sz w:val="28"/>
        </w:rPr>
        <w:t xml:space="preserve"> - это «вино», а батюшка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- это «елей». Мягкость отца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Мардария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обуславливалась тем, что он был человеком безмолвия, жил один пред Богом. Ему не требовалось внешне подстраиваться под окружающих - каким он был пред Господом, таким он был и с ближними</w:t>
      </w:r>
      <w:r>
        <w:rPr>
          <w:rFonts w:ascii="Times New Roman" w:eastAsia="Times New Roman" w:hAnsi="Times New Roman"/>
          <w:color w:val="231F20"/>
          <w:sz w:val="28"/>
        </w:rPr>
        <w:t>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Как и отец Виталий, в каждом кающемся он прежде всего видел чадо Самого Бога. Даже </w:t>
      </w:r>
      <w:proofErr w:type="gramStart"/>
      <w:r>
        <w:rPr>
          <w:rFonts w:ascii="Times New Roman" w:eastAsia="Times New Roman" w:hAnsi="Times New Roman"/>
          <w:color w:val="231F20"/>
          <w:sz w:val="28"/>
        </w:rPr>
        <w:t>человека</w:t>
      </w:r>
      <w:proofErr w:type="gramEnd"/>
      <w:r>
        <w:rPr>
          <w:rFonts w:ascii="Times New Roman" w:eastAsia="Times New Roman" w:hAnsi="Times New Roman"/>
          <w:color w:val="231F20"/>
          <w:sz w:val="28"/>
        </w:rPr>
        <w:t xml:space="preserve"> серьезно согрешившего он не травмировал, не прилагал рану к ране, а старался уврачевать его нужным словом, утешить, помочь вернуться на путь спасения и вооружитьс</w:t>
      </w:r>
      <w:r>
        <w:rPr>
          <w:rFonts w:ascii="Times New Roman" w:eastAsia="Times New Roman" w:hAnsi="Times New Roman"/>
          <w:color w:val="231F20"/>
          <w:sz w:val="28"/>
        </w:rPr>
        <w:t>я на дальнейшую борьбу с грехом, чтобы душа освобождалась от страстей. Такой искренний, благоговейный, совершенно естественный подход к душе человека действительно приносил благой плод - был очень полезен и спасителен.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Конечно, в общении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не с</w:t>
      </w:r>
      <w:r>
        <w:rPr>
          <w:rFonts w:ascii="Times New Roman" w:eastAsia="Times New Roman" w:hAnsi="Times New Roman"/>
          <w:color w:val="231F20"/>
          <w:sz w:val="28"/>
        </w:rPr>
        <w:t>крывал своего искренне любвеобильного отношения к нам, да это было и не нужно. Но в то же время он и не потакал нашим грехам и страстям. Если требовалось, он мог быть и строгим, мог дать епитимию. Но все это гармонично соответствовало мягкости и благоговей</w:t>
      </w:r>
      <w:r>
        <w:rPr>
          <w:rFonts w:ascii="Times New Roman" w:eastAsia="Times New Roman" w:hAnsi="Times New Roman"/>
          <w:color w:val="231F20"/>
          <w:sz w:val="28"/>
        </w:rPr>
        <w:t>ности его души. В зависимости от меры содеянного греха он, бывало, говорил мне: «Ну что же ты? Ты понимаешь, насколько это серьезно и какие могут быть последствия?» А в другой раз: «Ну, потерпи, потерпи, миленький, это надо перетерпеть».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Все, кто хоть раз </w:t>
      </w:r>
      <w:r>
        <w:rPr>
          <w:rFonts w:ascii="Times New Roman" w:eastAsia="Times New Roman" w:hAnsi="Times New Roman"/>
          <w:color w:val="231F20"/>
          <w:sz w:val="28"/>
        </w:rPr>
        <w:t xml:space="preserve">общался с отцом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Мардарием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, не могли не отметить его благодушия и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мирности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, его мягкого и неконфликтного характера. Во время жительства в районе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Келасури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его посещала братия из разных мест страны: из Москвы, из Киева, с Урала</w:t>
      </w:r>
      <w:r>
        <w:rPr>
          <w:rFonts w:ascii="Times New Roman" w:eastAsia="Times New Roman" w:hAnsi="Times New Roman"/>
          <w:color w:val="000000"/>
          <w:sz w:val="28"/>
        </w:rPr>
        <w:t xml:space="preserve">... </w:t>
      </w:r>
      <w:r>
        <w:rPr>
          <w:rFonts w:ascii="Times New Roman" w:eastAsia="Times New Roman" w:hAnsi="Times New Roman"/>
          <w:color w:val="231F20"/>
          <w:sz w:val="28"/>
        </w:rPr>
        <w:t>Каждый приносил какую-то мыс</w:t>
      </w:r>
      <w:r>
        <w:rPr>
          <w:rFonts w:ascii="Times New Roman" w:eastAsia="Times New Roman" w:hAnsi="Times New Roman"/>
          <w:color w:val="231F20"/>
          <w:sz w:val="28"/>
        </w:rPr>
        <w:t xml:space="preserve">ль, свою идею, свое видение, начинал что-то доказывать батюшке. Он послушает, послушает, одно скажет, другое скажет, что-то еще попытается донести, но, если видит, что человек не слышит, не принимает его советов, говорит: «Вот, миленький, да, да, скорбно, </w:t>
      </w:r>
      <w:r>
        <w:rPr>
          <w:rFonts w:ascii="Times New Roman" w:eastAsia="Times New Roman" w:hAnsi="Times New Roman"/>
          <w:color w:val="231F20"/>
          <w:sz w:val="28"/>
        </w:rPr>
        <w:t xml:space="preserve">скорбно, миленький. очень скорбно», - и всё. В таких случаях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никогда не вступал в противоречие, никогда не спорил и тем фактически исполнял заповедь апостола: </w:t>
      </w:r>
      <w:r>
        <w:rPr>
          <w:rFonts w:ascii="Times New Roman" w:eastAsia="Times New Roman" w:hAnsi="Times New Roman"/>
          <w:i/>
          <w:color w:val="231F20"/>
          <w:sz w:val="28"/>
        </w:rPr>
        <w:t>«Не вступать в словопрения, что нимало не служит к пользе, а к расстройству слушающ</w:t>
      </w:r>
      <w:r>
        <w:rPr>
          <w:rFonts w:ascii="Times New Roman" w:eastAsia="Times New Roman" w:hAnsi="Times New Roman"/>
          <w:i/>
          <w:color w:val="231F20"/>
          <w:sz w:val="28"/>
        </w:rPr>
        <w:t>их»</w:t>
      </w:r>
      <w:r>
        <w:rPr>
          <w:rFonts w:ascii="Times New Roman" w:eastAsia="Times New Roman" w:hAnsi="Times New Roman"/>
          <w:color w:val="231F20"/>
          <w:sz w:val="28"/>
        </w:rPr>
        <w:t xml:space="preserve"> (2 Тим. 2:14).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Для нас этот пример был очень важен, поскольку в нас бурлила молодость, горячность. Бывало, обсуждая что-то прочитанное из святых отцов или Священного Писания, каждый пытался отстоять свое видение. А потому возникали споры, иногда на повышенных тонах. У от</w:t>
      </w:r>
      <w:r>
        <w:rPr>
          <w:rFonts w:ascii="Times New Roman" w:eastAsia="Times New Roman" w:hAnsi="Times New Roman"/>
          <w:color w:val="231F20"/>
          <w:sz w:val="28"/>
        </w:rPr>
        <w:t xml:space="preserve">ца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Мардария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все было совсем иначе.</w:t>
      </w:r>
    </w:p>
    <w:p w:rsidR="00FC4FD4" w:rsidRDefault="00FC4FD4">
      <w:pPr>
        <w:ind w:firstLine="708"/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jc w:val="center"/>
        <w:rPr>
          <w:rFonts w:ascii="Times New Roman" w:eastAsia="Times New Roman" w:hAnsi="Times New Roman"/>
          <w:b/>
          <w:color w:val="0D0D0D"/>
          <w:sz w:val="28"/>
        </w:rPr>
      </w:pPr>
      <w:r>
        <w:rPr>
          <w:rFonts w:ascii="Times New Roman" w:eastAsia="Times New Roman" w:hAnsi="Times New Roman"/>
          <w:b/>
          <w:color w:val="0D0D0D"/>
          <w:sz w:val="28"/>
        </w:rPr>
        <w:t>Самоотречение и воздержание</w:t>
      </w: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Надо сказать, что от отца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Мардария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мы стремились воспринять не только образ его обращения с людьми, но и образ его отношения к одежде, к питанию, к молитве, к терпению болезней...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А к себе ба</w:t>
      </w:r>
      <w:r>
        <w:rPr>
          <w:rFonts w:ascii="Times New Roman" w:eastAsia="Times New Roman" w:hAnsi="Times New Roman"/>
          <w:color w:val="231F20"/>
          <w:sz w:val="28"/>
        </w:rPr>
        <w:t>тюшка был крайне строг.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Настрой у него был очень аскетичный, и это проявлялось во всем. Например, когда мы шли по горной тропе, как правило, заправляли подрясник, как рубашку, чтобы полы не цеплялись за ежевику и кустарники. А батюшка не делал этого никогд</w:t>
      </w:r>
      <w:r>
        <w:rPr>
          <w:rFonts w:ascii="Times New Roman" w:eastAsia="Times New Roman" w:hAnsi="Times New Roman"/>
          <w:color w:val="231F20"/>
          <w:sz w:val="28"/>
        </w:rPr>
        <w:t>а, поэтому снизу его подрясник превращался в лохмотья, но он совершенно не обращал на это внимания.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Одевался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по заповеди Христовой: </w:t>
      </w:r>
      <w:r>
        <w:rPr>
          <w:rFonts w:ascii="Times New Roman" w:eastAsia="Times New Roman" w:hAnsi="Times New Roman"/>
          <w:i/>
          <w:color w:val="231F20"/>
          <w:sz w:val="28"/>
        </w:rPr>
        <w:t xml:space="preserve">«Не </w:t>
      </w:r>
      <w:proofErr w:type="spellStart"/>
      <w:r>
        <w:rPr>
          <w:rFonts w:ascii="Times New Roman" w:eastAsia="Times New Roman" w:hAnsi="Times New Roman"/>
          <w:i/>
          <w:color w:val="231F20"/>
          <w:sz w:val="28"/>
        </w:rPr>
        <w:t>облачитися</w:t>
      </w:r>
      <w:proofErr w:type="spellEnd"/>
      <w:r>
        <w:rPr>
          <w:rFonts w:ascii="Times New Roman" w:eastAsia="Times New Roman" w:hAnsi="Times New Roman"/>
          <w:i/>
          <w:color w:val="231F20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i/>
          <w:color w:val="231F20"/>
          <w:sz w:val="28"/>
        </w:rPr>
        <w:t>въ</w:t>
      </w:r>
      <w:proofErr w:type="spellEnd"/>
      <w:r>
        <w:rPr>
          <w:rFonts w:ascii="Times New Roman" w:eastAsia="Times New Roman" w:hAnsi="Times New Roman"/>
          <w:i/>
          <w:color w:val="231F20"/>
          <w:sz w:val="28"/>
        </w:rPr>
        <w:t xml:space="preserve"> две ризе» </w:t>
      </w:r>
      <w:r>
        <w:rPr>
          <w:rFonts w:ascii="Times New Roman" w:eastAsia="Times New Roman" w:hAnsi="Times New Roman"/>
          <w:color w:val="231F20"/>
          <w:sz w:val="28"/>
        </w:rPr>
        <w:t>(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Мк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. 6:9), - поэтому всегда надевал только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подрясничек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, изрядно потрепанный времен</w:t>
      </w:r>
      <w:r>
        <w:rPr>
          <w:rFonts w:ascii="Times New Roman" w:eastAsia="Times New Roman" w:hAnsi="Times New Roman"/>
          <w:color w:val="231F20"/>
          <w:sz w:val="28"/>
        </w:rPr>
        <w:t>ем, и тонюсенькие синие спортивные брючки. Рубашек у него не было. Зато имелась куртка на случай холодной дождливой погоды.</w:t>
      </w:r>
    </w:p>
    <w:p w:rsidR="00FC4FD4" w:rsidRDefault="001E3875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ab/>
        <w:t xml:space="preserve">Если говорить о еде, то нельзя было не заметить, что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всегда воздерживался от всего вкусненького и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приятненького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. Если</w:t>
      </w:r>
      <w:r>
        <w:rPr>
          <w:rFonts w:ascii="Times New Roman" w:eastAsia="Times New Roman" w:hAnsi="Times New Roman"/>
          <w:color w:val="231F20"/>
          <w:sz w:val="28"/>
        </w:rPr>
        <w:t xml:space="preserve"> не было физической нагрузки (заготовки дров, заноса продуктов на зиму, иной тяжелой работы), батюшка вкушал пищу и пил воду один раз в день - после трех часов.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«Меню» его не менялось никогда. Постоянной едой отца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Мардария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была гречневая каша и селедка (в </w:t>
      </w:r>
      <w:r>
        <w:rPr>
          <w:rFonts w:ascii="Times New Roman" w:eastAsia="Times New Roman" w:hAnsi="Times New Roman"/>
          <w:color w:val="231F20"/>
          <w:sz w:val="28"/>
        </w:rPr>
        <w:t>те дни, когда разрешалось Уставом). Все знали годовой запас батюшки: для него покупалось десять килограммов селедки, ее чистили, резали кусочками, складывали в алюминиевый бидон, заливали постным маслом и осенью поднимали к нему в келью. Для него это был с</w:t>
      </w:r>
      <w:r>
        <w:rPr>
          <w:rFonts w:ascii="Times New Roman" w:eastAsia="Times New Roman" w:hAnsi="Times New Roman"/>
          <w:color w:val="231F20"/>
          <w:sz w:val="28"/>
        </w:rPr>
        <w:t xml:space="preserve">амый большой «деликатес», даже несмотря на то, что со временем (особенно после зимы) эта селедка становилась откровенно «ржавой» и приобретала характерный запах протухшей рыбы. А когда летом мы приходили к батюшке,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радушно угощал нас самым до</w:t>
      </w:r>
      <w:r>
        <w:rPr>
          <w:rFonts w:ascii="Times New Roman" w:eastAsia="Times New Roman" w:hAnsi="Times New Roman"/>
          <w:color w:val="231F20"/>
          <w:sz w:val="28"/>
        </w:rPr>
        <w:t>рогим для него продуктом - этой самой селедкой. Для нас, конечно, съесть ее было за героический подвиг, но мы старались ничем себя не выдавать.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Хлеба себе батюшка не пек и вовсе. Когда ему приносили муку, он брал кастрюльку, кипятил воду и, старательно пом</w:t>
      </w:r>
      <w:r>
        <w:rPr>
          <w:rFonts w:ascii="Times New Roman" w:eastAsia="Times New Roman" w:hAnsi="Times New Roman"/>
          <w:color w:val="231F20"/>
          <w:sz w:val="28"/>
        </w:rPr>
        <w:t xml:space="preserve">ешивая, потихоньку подсыпал в нее муку. Получался густой-густой кисель, который можно было резать ложкой.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в шутку называл это блюдо «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гомолой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». Фрукты он себе не заготавливал, овощи тоже - ни картошки, ни свеклы, ни моркови, чтобы сварить суп </w:t>
      </w:r>
      <w:r>
        <w:rPr>
          <w:rFonts w:ascii="Times New Roman" w:eastAsia="Times New Roman" w:hAnsi="Times New Roman"/>
          <w:color w:val="231F20"/>
          <w:sz w:val="28"/>
        </w:rPr>
        <w:t>или борщ.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Так и получалось, что в течение многих-многих лет пустыннической жизни постоянной трапезой батюшки была вареная гречневая каша, которую он накладывал в маленькую алюминиевую мисочку, сверху - кусочек селедки, а на нее - кисель-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гомолу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вместо хлеба</w:t>
      </w:r>
      <w:r>
        <w:rPr>
          <w:rFonts w:ascii="Times New Roman" w:eastAsia="Times New Roman" w:hAnsi="Times New Roman"/>
          <w:color w:val="231F20"/>
          <w:sz w:val="28"/>
        </w:rPr>
        <w:t>. Иногда добавлял ложку растительного масла. Чай батюшка не пил, только теплую или холодную воду, иногда с медом, сахар почти не употреблял.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Нужно отметить, что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, как и отец Виталий, очень строго относился к Божией заповеди: </w:t>
      </w:r>
      <w:r>
        <w:rPr>
          <w:rFonts w:ascii="Times New Roman" w:eastAsia="Times New Roman" w:hAnsi="Times New Roman"/>
          <w:i/>
          <w:color w:val="231F20"/>
          <w:sz w:val="28"/>
        </w:rPr>
        <w:t>«Соберите оставшие</w:t>
      </w:r>
      <w:r>
        <w:rPr>
          <w:rFonts w:ascii="Times New Roman" w:eastAsia="Times New Roman" w:hAnsi="Times New Roman"/>
          <w:i/>
          <w:color w:val="231F20"/>
          <w:sz w:val="28"/>
        </w:rPr>
        <w:t>ся куски, чтобы ничего не пропало»</w:t>
      </w:r>
      <w:r>
        <w:rPr>
          <w:rFonts w:ascii="Times New Roman" w:eastAsia="Times New Roman" w:hAnsi="Times New Roman"/>
          <w:color w:val="231F20"/>
          <w:sz w:val="28"/>
        </w:rPr>
        <w:t xml:space="preserve"> (Ин. 6:12), - поэтому не позволял себе выбрасывать продукты, даже если они испортились.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Однажды произошел такой случай. Перед каким-то праздником батюшка пришел в келью к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братиям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отца Гавриила. Обнаружив у них сильно запл</w:t>
      </w:r>
      <w:r>
        <w:rPr>
          <w:rFonts w:ascii="Times New Roman" w:eastAsia="Times New Roman" w:hAnsi="Times New Roman"/>
          <w:color w:val="231F20"/>
          <w:sz w:val="28"/>
        </w:rPr>
        <w:t xml:space="preserve">есневевшую капусту и другие продукты, чтобы не было ни на ком греха, решил все это доесть - и очень серьезно отравился. В это время мы с Давидом, ничего не подозревая, тоже пришли на праздник в эту келью и увидели, что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уже ни на что не реагир</w:t>
      </w:r>
      <w:r>
        <w:rPr>
          <w:rFonts w:ascii="Times New Roman" w:eastAsia="Times New Roman" w:hAnsi="Times New Roman"/>
          <w:color w:val="231F20"/>
          <w:sz w:val="28"/>
        </w:rPr>
        <w:t xml:space="preserve">ует - у него начались судороги. Мы сразу же принялись делать ему искусственное дыхание, массаж сердца и конечностей до тех пор, пока он потихоньку не начал приходить в себя. Слава Богу! Но надо сказать, что и после этого случая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продолжал так </w:t>
      </w:r>
      <w:r>
        <w:rPr>
          <w:rFonts w:ascii="Times New Roman" w:eastAsia="Times New Roman" w:hAnsi="Times New Roman"/>
          <w:color w:val="231F20"/>
          <w:sz w:val="28"/>
        </w:rPr>
        <w:t>же строго хранить эту добродетель. Так что у отца Виталия в исполнении этой заповеди были и ученики, и последователи.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Вот такое, на самом деле, у него было самоотвержение - настоящее, серьезное, постоянное! Это было деятельное подражание и воплощение в жиз</w:t>
      </w:r>
      <w:r>
        <w:rPr>
          <w:rFonts w:ascii="Times New Roman" w:eastAsia="Times New Roman" w:hAnsi="Times New Roman"/>
          <w:color w:val="231F20"/>
          <w:sz w:val="28"/>
        </w:rPr>
        <w:t>нь святоотеческой традиции, о которой мы неоднократно читали в святоотеческой литературе.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Вспоминается случай из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Отечника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о том, как однажды к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амме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Сарре пришли иноки. Она предложила братии обед и поставила на стол яблоки (часть из них были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полугнилыми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). Когда братия закончили трапезу,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амма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Сарра вернулась и увидела, что из предложенных все гни</w:t>
      </w:r>
      <w:r>
        <w:rPr>
          <w:rFonts w:ascii="Times New Roman" w:eastAsia="Times New Roman" w:hAnsi="Times New Roman"/>
          <w:color w:val="231F20"/>
          <w:sz w:val="28"/>
        </w:rPr>
        <w:t>лые яблоки съедены, все же хорошие остались на столе. После того, как братия ушли, она сказала: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Сегодня я принимала настоящих монахов.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Ее спросили: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Как Вы это поняли?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Потому что пищей для себя они выбрали все самое худшее, оставив лучшее ближним.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Так</w:t>
      </w:r>
      <w:r>
        <w:rPr>
          <w:rFonts w:ascii="Times New Roman" w:eastAsia="Times New Roman" w:hAnsi="Times New Roman"/>
          <w:color w:val="231F20"/>
          <w:sz w:val="28"/>
        </w:rPr>
        <w:t xml:space="preserve"> и мы, общаясь с отцом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Мардарием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, видели наглядное воплощение святоотеческого слова - он был настоящим монахом. И это проявлялось во всем</w:t>
      </w:r>
      <w:r>
        <w:rPr>
          <w:rFonts w:ascii="Times New Roman" w:eastAsia="Times New Roman" w:hAnsi="Times New Roman"/>
          <w:color w:val="000000"/>
          <w:sz w:val="28"/>
        </w:rPr>
        <w:t>...</w:t>
      </w: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jc w:val="center"/>
        <w:rPr>
          <w:rFonts w:ascii="Times New Roman" w:eastAsia="Times New Roman" w:hAnsi="Times New Roman"/>
          <w:b/>
          <w:color w:val="0D0D0D"/>
          <w:sz w:val="28"/>
        </w:rPr>
      </w:pPr>
      <w:r>
        <w:rPr>
          <w:rFonts w:ascii="Times New Roman" w:eastAsia="Times New Roman" w:hAnsi="Times New Roman"/>
          <w:b/>
          <w:color w:val="0D0D0D"/>
          <w:sz w:val="28"/>
        </w:rPr>
        <w:t>Молитва</w:t>
      </w: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Несмотря на то, что за советом к отцу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Мардарию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стремились многие люди, сам он старался быть незаметным, искренне считая себя никуда не годным: нигде «не высовывался», все тихонько, тихонько, чтобы никому в глаза не бросаться, чтобы никто не знал, что он, г</w:t>
      </w:r>
      <w:r>
        <w:rPr>
          <w:rFonts w:ascii="Times New Roman" w:eastAsia="Times New Roman" w:hAnsi="Times New Roman"/>
          <w:color w:val="231F20"/>
          <w:sz w:val="28"/>
        </w:rPr>
        <w:t>де и как.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Помню, однажды батюшка пожаловался: «Я спустился в город, пришел в храм. Стою тихонечко в уголочке. Но кто-то там сказал обо мне архиерею. Владыка подозвал меня и говорит: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-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, ну что же ты? Раз пришел в город, надо бы тебе и Литургию</w:t>
      </w:r>
      <w:r>
        <w:rPr>
          <w:rFonts w:ascii="Times New Roman" w:eastAsia="Times New Roman" w:hAnsi="Times New Roman"/>
          <w:color w:val="231F20"/>
          <w:sz w:val="28"/>
        </w:rPr>
        <w:t xml:space="preserve"> послужить.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- Да нет,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Владыченька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, нет.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- </w:t>
      </w:r>
      <w:proofErr w:type="gramStart"/>
      <w:r>
        <w:rPr>
          <w:rFonts w:ascii="Times New Roman" w:eastAsia="Times New Roman" w:hAnsi="Times New Roman"/>
          <w:color w:val="231F20"/>
          <w:sz w:val="28"/>
        </w:rPr>
        <w:t>А</w:t>
      </w:r>
      <w:proofErr w:type="gramEnd"/>
      <w:r>
        <w:rPr>
          <w:rFonts w:ascii="Times New Roman" w:eastAsia="Times New Roman" w:hAnsi="Times New Roman"/>
          <w:color w:val="231F20"/>
          <w:sz w:val="28"/>
        </w:rPr>
        <w:t xml:space="preserve"> почему же нет?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Ну, потому что я же уже давно не служил. Я там, в пустыньке, сижу и давно не служил. Уже все забыл - боюсь, чтобы не согрешить.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Вот и хорошо, вот и хорошо.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- </w:t>
      </w:r>
      <w:proofErr w:type="gramStart"/>
      <w:r>
        <w:rPr>
          <w:rFonts w:ascii="Times New Roman" w:eastAsia="Times New Roman" w:hAnsi="Times New Roman"/>
          <w:color w:val="231F20"/>
          <w:sz w:val="28"/>
        </w:rPr>
        <w:t>А</w:t>
      </w:r>
      <w:proofErr w:type="gramEnd"/>
      <w:r>
        <w:rPr>
          <w:rFonts w:ascii="Times New Roman" w:eastAsia="Times New Roman" w:hAnsi="Times New Roman"/>
          <w:color w:val="231F20"/>
          <w:sz w:val="28"/>
        </w:rPr>
        <w:t xml:space="preserve"> что,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Владыченька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>, хорошо?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Вот к</w:t>
      </w:r>
      <w:r>
        <w:rPr>
          <w:rFonts w:ascii="Times New Roman" w:eastAsia="Times New Roman" w:hAnsi="Times New Roman"/>
          <w:color w:val="231F20"/>
          <w:sz w:val="28"/>
        </w:rPr>
        <w:t>ак раз и вспомните. Послужите, и обязательно вспомните.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Так я и попался - пришлось служить».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Но в пустыни все было по-другому. Когда мы приходили к батюшке в воскресный или праздничный день, обязательно совершали суточный богослужебный круг. Вечерню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</w:t>
      </w:r>
      <w:r>
        <w:rPr>
          <w:rFonts w:ascii="Times New Roman" w:eastAsia="Times New Roman" w:hAnsi="Times New Roman"/>
          <w:color w:val="231F20"/>
          <w:sz w:val="28"/>
        </w:rPr>
        <w:t>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знал на память, а утреню, поскольку там кафизмы и каноны, приходилось читать по книгам.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Полунощницу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исполняли чаще по четкам, но, бывало, и на память. После общих утренних молитв добавляли свое правило по четкам. Часы и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обедницу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батюшка знал наизус</w:t>
      </w:r>
      <w:r>
        <w:rPr>
          <w:rFonts w:ascii="Times New Roman" w:eastAsia="Times New Roman" w:hAnsi="Times New Roman"/>
          <w:color w:val="231F20"/>
          <w:sz w:val="28"/>
        </w:rPr>
        <w:t>ть.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Он всегда мягко так говорил: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Ну, теперь вечерню исполним.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А потом, если вдруг перерыв, то сели, посидели, помолились. Потом слышим: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- Ну, теперь давайте утреннику</w:t>
      </w:r>
      <w:r>
        <w:rPr>
          <w:rFonts w:ascii="Times New Roman" w:eastAsia="Times New Roman" w:hAnsi="Times New Roman"/>
          <w:color w:val="000000"/>
          <w:sz w:val="28"/>
        </w:rPr>
        <w:t xml:space="preserve">... </w:t>
      </w:r>
      <w:proofErr w:type="gramStart"/>
      <w:r>
        <w:rPr>
          <w:rFonts w:ascii="Times New Roman" w:eastAsia="Times New Roman" w:hAnsi="Times New Roman"/>
          <w:color w:val="231F20"/>
          <w:sz w:val="28"/>
        </w:rPr>
        <w:t>А</w:t>
      </w:r>
      <w:proofErr w:type="gramEnd"/>
      <w:r>
        <w:rPr>
          <w:rFonts w:ascii="Times New Roman" w:eastAsia="Times New Roman" w:hAnsi="Times New Roman"/>
          <w:color w:val="231F20"/>
          <w:sz w:val="28"/>
        </w:rPr>
        <w:t xml:space="preserve"> теперь часы и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обедничку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>...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Никогда не забывая, что мы предстоим пред Самим Господо</w:t>
      </w:r>
      <w:r>
        <w:rPr>
          <w:rFonts w:ascii="Times New Roman" w:eastAsia="Times New Roman" w:hAnsi="Times New Roman"/>
          <w:color w:val="231F20"/>
          <w:sz w:val="28"/>
        </w:rPr>
        <w:t xml:space="preserve">м, читал батюшка всегда очень искренне, не быстро и не медленно, но внятно и понятно. Чтение для него было формой выражения благодарности Богу и благоговения перед Его Величием. Во время совершения суточного круга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почти постоянно молился стоя</w:t>
      </w:r>
      <w:r>
        <w:rPr>
          <w:rFonts w:ascii="Times New Roman" w:eastAsia="Times New Roman" w:hAnsi="Times New Roman"/>
          <w:color w:val="231F20"/>
          <w:sz w:val="28"/>
        </w:rPr>
        <w:t xml:space="preserve"> на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коленочках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, в некоторые моменты он в умилении воздевал руки к небу - казалось, он ощущал присутствие Самого Творца. Жаль, что такое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предстояние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на молитве сегодня встречается все реже.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Причащался батюшка со трепетом и страхом Божиим, перед Святыней всегда клал земные поклоны.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Очень прилежно относился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к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Иисусовой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молитве, был искусным ее делателем. Помню, с каким благоговением и умилением он делился с нами: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- Сидишь в своей </w:t>
      </w:r>
      <w:r>
        <w:rPr>
          <w:rFonts w:ascii="Times New Roman" w:eastAsia="Times New Roman" w:hAnsi="Times New Roman"/>
          <w:color w:val="231F20"/>
          <w:sz w:val="28"/>
        </w:rPr>
        <w:t xml:space="preserve">келейке,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лампадочка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горит, вокруг снег лежит на метр или два, и - ни души! Только птички иногда чирикают. А ты пред святым уголком и спокойно из самого сердца произносишь молитву ко Господу.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А иногда так:</w:t>
      </w: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 xml:space="preserve">- Как же чувствуется, что Господь - вот Он! Ты Его </w:t>
      </w:r>
      <w:r>
        <w:rPr>
          <w:rFonts w:ascii="Times New Roman" w:eastAsia="Times New Roman" w:hAnsi="Times New Roman"/>
          <w:color w:val="231F20"/>
          <w:sz w:val="28"/>
        </w:rPr>
        <w:t>не видишь, но знаешь, что Он здесь присутствует. Живой Бог пред тобой! И в ТАКОЕ состояние душа приходит, в ТАКУЮ радость, что ты готов еще больше скрыться от всего, от всех и вся, лишь бы только с Ним пребывать, - невозможно передать, с каким благоговейны</w:t>
      </w:r>
      <w:r>
        <w:rPr>
          <w:rFonts w:ascii="Times New Roman" w:eastAsia="Times New Roman" w:hAnsi="Times New Roman"/>
          <w:color w:val="231F20"/>
          <w:sz w:val="28"/>
        </w:rPr>
        <w:t xml:space="preserve">м трепетом он говорил об этом. Отец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Мардарий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жаждал Бога всем своим существом. И, вероятно, поэтому время совместной молитвы с батюшкой всегда и для нас обращалось в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велию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радость и утешение.</w:t>
      </w:r>
    </w:p>
    <w:p w:rsidR="00FC4FD4" w:rsidRDefault="00FC4FD4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</w:p>
    <w:p w:rsidR="00FC4FD4" w:rsidRDefault="001E3875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>______________________________________________</w:t>
      </w:r>
    </w:p>
    <w:p w:rsidR="00FC4FD4" w:rsidRDefault="00FC4FD4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</w:p>
    <w:p w:rsidR="00FC4FD4" w:rsidRDefault="00FC4FD4">
      <w:pPr>
        <w:ind w:firstLine="708"/>
        <w:jc w:val="both"/>
        <w:rPr>
          <w:rFonts w:ascii="Times New Roman" w:eastAsia="Times New Roman" w:hAnsi="Times New Roman"/>
          <w:color w:val="231F20"/>
          <w:sz w:val="28"/>
        </w:rPr>
      </w:pPr>
    </w:p>
    <w:p w:rsidR="00FC4FD4" w:rsidRDefault="001E3875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color w:val="231F20"/>
          <w:sz w:val="28"/>
          <w:vertAlign w:val="superscript"/>
        </w:rPr>
        <w:tab/>
        <w:t>1</w:t>
      </w:r>
      <w:r>
        <w:rPr>
          <w:rFonts w:ascii="Times New Roman" w:eastAsia="Times New Roman" w:hAnsi="Times New Roman"/>
          <w:b/>
          <w:color w:val="231F20"/>
          <w:sz w:val="28"/>
        </w:rPr>
        <w:t xml:space="preserve"> </w:t>
      </w:r>
      <w:r>
        <w:rPr>
          <w:rFonts w:ascii="Times New Roman" w:eastAsia="Times New Roman" w:hAnsi="Times New Roman"/>
          <w:color w:val="231F20"/>
          <w:sz w:val="28"/>
        </w:rPr>
        <w:t xml:space="preserve">Глинский и Сухумский старец </w:t>
      </w:r>
      <w:proofErr w:type="spellStart"/>
      <w:r>
        <w:rPr>
          <w:rFonts w:ascii="Times New Roman" w:eastAsia="Times New Roman" w:hAnsi="Times New Roman"/>
          <w:color w:val="231F20"/>
          <w:sz w:val="28"/>
        </w:rPr>
        <w:t>схиархимандрит</w:t>
      </w:r>
      <w:proofErr w:type="spellEnd"/>
      <w:r>
        <w:rPr>
          <w:rFonts w:ascii="Times New Roman" w:eastAsia="Times New Roman" w:hAnsi="Times New Roman"/>
          <w:color w:val="231F20"/>
          <w:sz w:val="28"/>
        </w:rPr>
        <w:t xml:space="preserve"> Серафим (Романцов) прославлен Церковью Христовой в лике преподобных.</w:t>
      </w:r>
    </w:p>
    <w:p w:rsidR="00FC4FD4" w:rsidRDefault="001E3875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color w:val="231F20"/>
          <w:sz w:val="28"/>
        </w:rPr>
        <w:tab/>
        <w:t>По новому стилю память совершается 1 января и 22 сентября.</w:t>
      </w: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p w:rsidR="00FC4FD4" w:rsidRDefault="00FC4FD4">
      <w:pPr>
        <w:jc w:val="both"/>
        <w:rPr>
          <w:rFonts w:ascii="Times New Roman" w:eastAsia="Times New Roman" w:hAnsi="Times New Roman"/>
          <w:sz w:val="28"/>
        </w:rPr>
      </w:pPr>
    </w:p>
    <w:sectPr w:rsidR="00FC4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C4FD4"/>
    <w:rsid w:val="001E3875"/>
    <w:rsid w:val="00FC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CDFAA15-9368-4C5C-91CE-79E6601D7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8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E387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387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387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387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387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387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387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387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387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387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E387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E387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E387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E387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E387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E387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E387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E387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E387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E387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E387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1E387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E3875"/>
    <w:rPr>
      <w:b/>
      <w:bCs/>
    </w:rPr>
  </w:style>
  <w:style w:type="character" w:styleId="a8">
    <w:name w:val="Emphasis"/>
    <w:basedOn w:val="a0"/>
    <w:uiPriority w:val="20"/>
    <w:qFormat/>
    <w:rsid w:val="001E387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E3875"/>
    <w:rPr>
      <w:szCs w:val="32"/>
    </w:rPr>
  </w:style>
  <w:style w:type="paragraph" w:styleId="aa">
    <w:name w:val="List Paragraph"/>
    <w:basedOn w:val="a"/>
    <w:uiPriority w:val="34"/>
    <w:qFormat/>
    <w:rsid w:val="001E38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3875"/>
    <w:rPr>
      <w:i/>
    </w:rPr>
  </w:style>
  <w:style w:type="character" w:customStyle="1" w:styleId="22">
    <w:name w:val="Цитата 2 Знак"/>
    <w:basedOn w:val="a0"/>
    <w:link w:val="21"/>
    <w:uiPriority w:val="29"/>
    <w:rsid w:val="001E387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E387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E3875"/>
    <w:rPr>
      <w:b/>
      <w:i/>
      <w:sz w:val="24"/>
    </w:rPr>
  </w:style>
  <w:style w:type="character" w:styleId="ad">
    <w:name w:val="Subtle Emphasis"/>
    <w:uiPriority w:val="19"/>
    <w:qFormat/>
    <w:rsid w:val="001E387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E387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E387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E387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E387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E387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3397</Words>
  <Characters>19369</Characters>
  <Application>Microsoft Office Word</Application>
  <DocSecurity>0</DocSecurity>
  <Lines>161</Lines>
  <Paragraphs>45</Paragraphs>
  <ScaleCrop>false</ScaleCrop>
  <Company>SPecialiST RePack</Company>
  <LinksUpToDate>false</LinksUpToDate>
  <CharactersWithSpaces>22721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__</cp:lastModifiedBy>
  <cp:revision>2</cp:revision>
  <dcterms:created xsi:type="dcterms:W3CDTF">2023-11-07T18:58:00Z</dcterms:created>
  <dcterms:modified xsi:type="dcterms:W3CDTF">2023-11-07T19:00:00Z</dcterms:modified>
</cp:coreProperties>
</file>