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84" w:rsidRDefault="001B4856">
      <w:pPr>
        <w:spacing w:after="0" w:line="240" w:lineRule="auto"/>
        <w:jc w:val="center"/>
        <w:rPr>
          <w:rFonts w:ascii="Times New Roman" w:eastAsia="Times New Roman" w:hAnsi="Times New Roman" w:cs="Times New Roman"/>
          <w:b/>
          <w:color w:val="000000"/>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62250730" r:id="rId5"/>
        </w:object>
      </w:r>
    </w:p>
    <w:p w:rsidR="000E3584" w:rsidRDefault="000E3584">
      <w:pPr>
        <w:spacing w:after="0" w:line="240" w:lineRule="auto"/>
        <w:jc w:val="both"/>
        <w:rPr>
          <w:rFonts w:ascii="Times New Roman" w:eastAsia="Times New Roman" w:hAnsi="Times New Roman" w:cs="Times New Roman"/>
          <w:b/>
          <w:color w:val="000000"/>
          <w:sz w:val="28"/>
        </w:rPr>
      </w:pPr>
    </w:p>
    <w:p w:rsidR="000E3584" w:rsidRDefault="00A914BB">
      <w:pPr>
        <w:spacing w:after="0" w:line="240" w:lineRule="auto"/>
        <w:jc w:val="center"/>
        <w:rPr>
          <w:rFonts w:ascii="Times New Roman" w:eastAsia="Times New Roman" w:hAnsi="Times New Roman" w:cs="Times New Roman"/>
          <w:b/>
          <w:color w:val="000000"/>
          <w:sz w:val="32"/>
        </w:rPr>
      </w:pPr>
      <w:r w:rsidRPr="00451B97">
        <w:rPr>
          <w:rFonts w:ascii="Times New Roman" w:hAnsi="Times New Roman" w:cs="Times New Roman"/>
          <w:b/>
          <w:sz w:val="32"/>
          <w:szCs w:val="32"/>
        </w:rPr>
        <w:t>№</w:t>
      </w:r>
      <w:bookmarkStart w:id="0" w:name="_GoBack"/>
      <w:bookmarkEnd w:id="0"/>
      <w:r w:rsidR="001B4856">
        <w:rPr>
          <w:rFonts w:ascii="Times New Roman" w:eastAsia="Times New Roman" w:hAnsi="Times New Roman" w:cs="Times New Roman"/>
          <w:b/>
          <w:color w:val="000000"/>
          <w:sz w:val="32"/>
        </w:rPr>
        <w:t xml:space="preserve"> 41</w:t>
      </w:r>
    </w:p>
    <w:p w:rsidR="000E3584" w:rsidRDefault="000E3584">
      <w:pPr>
        <w:spacing w:after="0" w:line="240" w:lineRule="auto"/>
        <w:jc w:val="center"/>
        <w:rPr>
          <w:rFonts w:ascii="Times New Roman" w:eastAsia="Times New Roman" w:hAnsi="Times New Roman" w:cs="Times New Roman"/>
          <w:b/>
          <w:color w:val="000000"/>
          <w:sz w:val="32"/>
        </w:rPr>
      </w:pPr>
    </w:p>
    <w:p w:rsidR="000E3584" w:rsidRDefault="001B4856">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 молитве за ближних</w:t>
      </w:r>
    </w:p>
    <w:p w:rsidR="000E3584" w:rsidRDefault="001B4856">
      <w:pPr>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3</w:t>
      </w:r>
    </w:p>
    <w:p w:rsidR="000E3584" w:rsidRDefault="000E3584">
      <w:pPr>
        <w:spacing w:after="0" w:line="240" w:lineRule="auto"/>
        <w:jc w:val="center"/>
        <w:rPr>
          <w:rFonts w:ascii="Times New Roman" w:eastAsia="Times New Roman" w:hAnsi="Times New Roman" w:cs="Times New Roman"/>
          <w:sz w:val="32"/>
        </w:rPr>
      </w:pP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предыдущей беседе у нас шла речь о том, что порой монастырские братья и сестры не хотят читать </w:t>
      </w:r>
      <w:proofErr w:type="spellStart"/>
      <w:r>
        <w:rPr>
          <w:rFonts w:ascii="Times New Roman" w:eastAsia="Times New Roman" w:hAnsi="Times New Roman" w:cs="Times New Roman"/>
          <w:color w:val="000000"/>
          <w:sz w:val="28"/>
        </w:rPr>
        <w:t>неусыпаемую</w:t>
      </w:r>
      <w:proofErr w:type="spellEnd"/>
      <w:r>
        <w:rPr>
          <w:rFonts w:ascii="Times New Roman" w:eastAsia="Times New Roman" w:hAnsi="Times New Roman" w:cs="Times New Roman"/>
          <w:color w:val="000000"/>
          <w:sz w:val="28"/>
        </w:rPr>
        <w:t xml:space="preserve"> Псалтирь. Ко всему прочему, нами сказанному, можно добавить еще вот что. Происходит это из-за отсутствия у нас </w:t>
      </w:r>
      <w:r>
        <w:rPr>
          <w:rFonts w:ascii="Times New Roman" w:eastAsia="Times New Roman" w:hAnsi="Times New Roman" w:cs="Times New Roman"/>
          <w:b/>
          <w:color w:val="000000"/>
          <w:sz w:val="28"/>
        </w:rPr>
        <w:t xml:space="preserve">правильного настроя </w:t>
      </w:r>
      <w:r>
        <w:rPr>
          <w:rFonts w:ascii="Times New Roman" w:eastAsia="Times New Roman" w:hAnsi="Times New Roman" w:cs="Times New Roman"/>
          <w:color w:val="000000"/>
          <w:sz w:val="28"/>
        </w:rPr>
        <w:t>перед чтением Псалтири. Ведь для того чтобы по-настоя</w:t>
      </w:r>
      <w:r w:rsidR="009C35FF">
        <w:rPr>
          <w:rFonts w:ascii="Times New Roman" w:eastAsia="Times New Roman" w:hAnsi="Times New Roman" w:cs="Times New Roman"/>
          <w:color w:val="000000"/>
          <w:sz w:val="28"/>
        </w:rPr>
        <w:t>щ</w:t>
      </w:r>
      <w:r>
        <w:rPr>
          <w:rFonts w:ascii="Times New Roman" w:eastAsia="Times New Roman" w:hAnsi="Times New Roman" w:cs="Times New Roman"/>
          <w:color w:val="000000"/>
          <w:sz w:val="28"/>
        </w:rPr>
        <w:t xml:space="preserve">ему читать Псалтирь, нужно осознать, что это - не тягота для нас, и ни какое-то «бремя», а это - </w:t>
      </w:r>
      <w:r>
        <w:rPr>
          <w:rFonts w:ascii="Times New Roman" w:eastAsia="Times New Roman" w:hAnsi="Times New Roman" w:cs="Times New Roman"/>
          <w:b/>
          <w:color w:val="000000"/>
          <w:sz w:val="28"/>
        </w:rPr>
        <w:t>великая честь</w:t>
      </w:r>
      <w:r>
        <w:rPr>
          <w:rFonts w:ascii="Times New Roman" w:eastAsia="Times New Roman" w:hAnsi="Times New Roman" w:cs="Times New Roman"/>
          <w:color w:val="000000"/>
          <w:sz w:val="28"/>
        </w:rPr>
        <w:t>.</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 каком смысле?</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Когда мы читаем Псалтирь, мы удостаиваемся чести слиться в один общий хор славословия Творца, который воспевает Бога «во </w:t>
      </w:r>
      <w:proofErr w:type="spellStart"/>
      <w:r>
        <w:rPr>
          <w:rFonts w:ascii="Times New Roman" w:eastAsia="Times New Roman" w:hAnsi="Times New Roman" w:cs="Times New Roman"/>
          <w:color w:val="000000"/>
          <w:sz w:val="28"/>
        </w:rPr>
        <w:t>псалтире</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гуслех</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xml:space="preserve">. 150, 3) еще со времен царя Давида. Тысячу лет до Рождества Христова люди славили Господа </w:t>
      </w:r>
      <w:proofErr w:type="spellStart"/>
      <w:r>
        <w:rPr>
          <w:rFonts w:ascii="Times New Roman" w:eastAsia="Times New Roman" w:hAnsi="Times New Roman" w:cs="Times New Roman"/>
          <w:color w:val="000000"/>
          <w:sz w:val="28"/>
        </w:rPr>
        <w:t>Давидовыми</w:t>
      </w:r>
      <w:proofErr w:type="spellEnd"/>
      <w:r>
        <w:rPr>
          <w:rFonts w:ascii="Times New Roman" w:eastAsia="Times New Roman" w:hAnsi="Times New Roman" w:cs="Times New Roman"/>
          <w:color w:val="000000"/>
          <w:sz w:val="28"/>
        </w:rPr>
        <w:t xml:space="preserve"> псалмами. И вот уже две тысячи лет после Рождества Христова продолжается это воспевание. И мы сегодня удостаиваемся чести продолжить эту хвалебную песнь. Образно говоря, это - как бы некая «эстафета веков», передаваемая из поколения в поколение, от Церкви к Церкви, от монастыря к монастырю. И вот сегодня мы удостаиваемся такой великой чести - принять эту многовековую «эстафету» славословия.</w:t>
      </w:r>
    </w:p>
    <w:p w:rsidR="000E3584" w:rsidRDefault="001B48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Потому, когда мы читаем Псалтирь, мы не должны воспринимать чтение псалмов как некую «механическую» череду послушания.</w:t>
      </w:r>
    </w:p>
    <w:p w:rsidR="000E3584" w:rsidRDefault="001B48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Взять, к примеру, 13-ю кафизму. В ней мы читаем: </w:t>
      </w:r>
      <w:r>
        <w:rPr>
          <w:rFonts w:ascii="Times New Roman" w:eastAsia="Times New Roman" w:hAnsi="Times New Roman" w:cs="Times New Roman"/>
          <w:i/>
          <w:color w:val="000000"/>
          <w:sz w:val="28"/>
        </w:rPr>
        <w:t xml:space="preserve">«Благо есть </w:t>
      </w:r>
      <w:proofErr w:type="spellStart"/>
      <w:r>
        <w:rPr>
          <w:rFonts w:ascii="Times New Roman" w:eastAsia="Times New Roman" w:hAnsi="Times New Roman" w:cs="Times New Roman"/>
          <w:i/>
          <w:color w:val="000000"/>
          <w:sz w:val="28"/>
        </w:rPr>
        <w:t>исповедатися</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Господеви</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пети</w:t>
      </w:r>
      <w:proofErr w:type="spellEnd"/>
      <w:r>
        <w:rPr>
          <w:rFonts w:ascii="Times New Roman" w:eastAsia="Times New Roman" w:hAnsi="Times New Roman" w:cs="Times New Roman"/>
          <w:i/>
          <w:color w:val="000000"/>
          <w:sz w:val="28"/>
        </w:rPr>
        <w:t xml:space="preserve"> имени Твоему, Вышний, </w:t>
      </w:r>
      <w:proofErr w:type="spellStart"/>
      <w:r>
        <w:rPr>
          <w:rFonts w:ascii="Times New Roman" w:eastAsia="Times New Roman" w:hAnsi="Times New Roman" w:cs="Times New Roman"/>
          <w:i/>
          <w:color w:val="000000"/>
          <w:sz w:val="28"/>
        </w:rPr>
        <w:t>возвещати</w:t>
      </w:r>
      <w:proofErr w:type="spellEnd"/>
      <w:r>
        <w:rPr>
          <w:rFonts w:ascii="Times New Roman" w:eastAsia="Times New Roman" w:hAnsi="Times New Roman" w:cs="Times New Roman"/>
          <w:i/>
          <w:color w:val="000000"/>
          <w:sz w:val="28"/>
        </w:rPr>
        <w:t xml:space="preserve"> заутра милость Твою, и истину Твою на </w:t>
      </w:r>
      <w:proofErr w:type="spellStart"/>
      <w:r>
        <w:rPr>
          <w:rFonts w:ascii="Times New Roman" w:eastAsia="Times New Roman" w:hAnsi="Times New Roman" w:cs="Times New Roman"/>
          <w:i/>
          <w:color w:val="000000"/>
          <w:sz w:val="28"/>
        </w:rPr>
        <w:t>всяку</w:t>
      </w:r>
      <w:proofErr w:type="spellEnd"/>
      <w:r>
        <w:rPr>
          <w:rFonts w:ascii="Times New Roman" w:eastAsia="Times New Roman" w:hAnsi="Times New Roman" w:cs="Times New Roman"/>
          <w:i/>
          <w:color w:val="000000"/>
          <w:sz w:val="28"/>
        </w:rPr>
        <w:t xml:space="preserve"> нощь, в </w:t>
      </w:r>
      <w:proofErr w:type="spellStart"/>
      <w:r>
        <w:rPr>
          <w:rFonts w:ascii="Times New Roman" w:eastAsia="Times New Roman" w:hAnsi="Times New Roman" w:cs="Times New Roman"/>
          <w:i/>
          <w:color w:val="000000"/>
          <w:sz w:val="28"/>
        </w:rPr>
        <w:t>десят</w:t>
      </w:r>
      <w:r w:rsidR="009C35FF">
        <w:rPr>
          <w:rFonts w:ascii="Times New Roman" w:eastAsia="Times New Roman" w:hAnsi="Times New Roman" w:cs="Times New Roman"/>
          <w:i/>
          <w:color w:val="000000"/>
          <w:sz w:val="28"/>
        </w:rPr>
        <w:t>и</w:t>
      </w:r>
      <w:r>
        <w:rPr>
          <w:rFonts w:ascii="Times New Roman" w:eastAsia="Times New Roman" w:hAnsi="Times New Roman" w:cs="Times New Roman"/>
          <w:i/>
          <w:color w:val="000000"/>
          <w:sz w:val="28"/>
        </w:rPr>
        <w:t>струннем</w:t>
      </w:r>
      <w:proofErr w:type="spellEnd"/>
      <w:r>
        <w:rPr>
          <w:rFonts w:ascii="Times New Roman" w:eastAsia="Times New Roman" w:hAnsi="Times New Roman" w:cs="Times New Roman"/>
          <w:i/>
          <w:color w:val="000000"/>
          <w:sz w:val="28"/>
        </w:rPr>
        <w:t xml:space="preserve"> псалтири с </w:t>
      </w:r>
      <w:proofErr w:type="spellStart"/>
      <w:r>
        <w:rPr>
          <w:rFonts w:ascii="Times New Roman" w:eastAsia="Times New Roman" w:hAnsi="Times New Roman" w:cs="Times New Roman"/>
          <w:i/>
          <w:color w:val="000000"/>
          <w:sz w:val="28"/>
        </w:rPr>
        <w:t>песнию</w:t>
      </w:r>
      <w:proofErr w:type="spellEnd"/>
      <w:r>
        <w:rPr>
          <w:rFonts w:ascii="Times New Roman" w:eastAsia="Times New Roman" w:hAnsi="Times New Roman" w:cs="Times New Roman"/>
          <w:i/>
          <w:color w:val="000000"/>
          <w:sz w:val="28"/>
        </w:rPr>
        <w:t xml:space="preserve"> в </w:t>
      </w:r>
      <w:proofErr w:type="spellStart"/>
      <w:r>
        <w:rPr>
          <w:rFonts w:ascii="Times New Roman" w:eastAsia="Times New Roman" w:hAnsi="Times New Roman" w:cs="Times New Roman"/>
          <w:i/>
          <w:color w:val="000000"/>
          <w:sz w:val="28"/>
        </w:rPr>
        <w:t>гуслех</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xml:space="preserve">. 91, 2-4). Если мы глубже вникнем в эти слова, то увидим, что мы действительно продолжаем хвалебную песнь Богу, которая звучала в веках и сейчас приносится нашими устами. </w:t>
      </w:r>
      <w:r>
        <w:rPr>
          <w:rFonts w:ascii="Times New Roman" w:eastAsia="Times New Roman" w:hAnsi="Times New Roman" w:cs="Times New Roman"/>
          <w:i/>
          <w:color w:val="000000"/>
          <w:sz w:val="28"/>
        </w:rPr>
        <w:t xml:space="preserve">«Возрадуемся </w:t>
      </w:r>
      <w:proofErr w:type="spellStart"/>
      <w:r>
        <w:rPr>
          <w:rFonts w:ascii="Times New Roman" w:eastAsia="Times New Roman" w:hAnsi="Times New Roman" w:cs="Times New Roman"/>
          <w:i/>
          <w:color w:val="000000"/>
          <w:sz w:val="28"/>
        </w:rPr>
        <w:t>Господеви</w:t>
      </w:r>
      <w:proofErr w:type="spellEnd"/>
      <w:r>
        <w:rPr>
          <w:rFonts w:ascii="Times New Roman" w:eastAsia="Times New Roman" w:hAnsi="Times New Roman" w:cs="Times New Roman"/>
          <w:i/>
          <w:color w:val="000000"/>
          <w:sz w:val="28"/>
        </w:rPr>
        <w:t xml:space="preserve">, воскликнем Богу Спасителю нашему. Предварим лице Его во исповедании, и во </w:t>
      </w:r>
      <w:proofErr w:type="spellStart"/>
      <w:r>
        <w:rPr>
          <w:rFonts w:ascii="Times New Roman" w:eastAsia="Times New Roman" w:hAnsi="Times New Roman" w:cs="Times New Roman"/>
          <w:i/>
          <w:color w:val="000000"/>
          <w:sz w:val="28"/>
        </w:rPr>
        <w:t>псалмех</w:t>
      </w:r>
      <w:proofErr w:type="spellEnd"/>
      <w:r>
        <w:rPr>
          <w:rFonts w:ascii="Times New Roman" w:eastAsia="Times New Roman" w:hAnsi="Times New Roman" w:cs="Times New Roman"/>
          <w:i/>
          <w:color w:val="000000"/>
          <w:sz w:val="28"/>
        </w:rPr>
        <w:t xml:space="preserve"> воскликнем ему. Яко Бог </w:t>
      </w:r>
      <w:proofErr w:type="spellStart"/>
      <w:r>
        <w:rPr>
          <w:rFonts w:ascii="Times New Roman" w:eastAsia="Times New Roman" w:hAnsi="Times New Roman" w:cs="Times New Roman"/>
          <w:i/>
          <w:color w:val="000000"/>
          <w:sz w:val="28"/>
        </w:rPr>
        <w:t>велий</w:t>
      </w:r>
      <w:proofErr w:type="spellEnd"/>
      <w:r>
        <w:rPr>
          <w:rFonts w:ascii="Times New Roman" w:eastAsia="Times New Roman" w:hAnsi="Times New Roman" w:cs="Times New Roman"/>
          <w:i/>
          <w:color w:val="000000"/>
          <w:sz w:val="28"/>
        </w:rPr>
        <w:t xml:space="preserve"> Господь, и Царь </w:t>
      </w:r>
      <w:proofErr w:type="spellStart"/>
      <w:r>
        <w:rPr>
          <w:rFonts w:ascii="Times New Roman" w:eastAsia="Times New Roman" w:hAnsi="Times New Roman" w:cs="Times New Roman"/>
          <w:i/>
          <w:color w:val="000000"/>
          <w:sz w:val="28"/>
        </w:rPr>
        <w:t>велий</w:t>
      </w:r>
      <w:proofErr w:type="spellEnd"/>
      <w:r>
        <w:rPr>
          <w:rFonts w:ascii="Times New Roman" w:eastAsia="Times New Roman" w:hAnsi="Times New Roman" w:cs="Times New Roman"/>
          <w:i/>
          <w:color w:val="000000"/>
          <w:sz w:val="28"/>
        </w:rPr>
        <w:t xml:space="preserve"> по всей земли</w:t>
      </w:r>
      <w:r>
        <w:rPr>
          <w:rFonts w:ascii="Times New Roman" w:eastAsia="Times New Roman" w:hAnsi="Times New Roman" w:cs="Times New Roman"/>
          <w:color w:val="000000"/>
          <w:sz w:val="28"/>
        </w:rPr>
        <w:t>...»</w:t>
      </w:r>
      <w:r w:rsidR="009C35F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94, 1-3).</w:t>
      </w:r>
    </w:p>
    <w:p w:rsidR="000E3584" w:rsidRDefault="001B48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Нужно вникнуть во все эти слова и читать их </w:t>
      </w:r>
      <w:r>
        <w:rPr>
          <w:rFonts w:ascii="Times New Roman" w:eastAsia="Times New Roman" w:hAnsi="Times New Roman" w:cs="Times New Roman"/>
          <w:b/>
          <w:color w:val="000000"/>
          <w:sz w:val="28"/>
        </w:rPr>
        <w:t>осмысленно</w:t>
      </w:r>
      <w:r>
        <w:rPr>
          <w:rFonts w:ascii="Times New Roman" w:eastAsia="Times New Roman" w:hAnsi="Times New Roman" w:cs="Times New Roman"/>
          <w:color w:val="000000"/>
          <w:sz w:val="28"/>
        </w:rPr>
        <w:t xml:space="preserve">, от всей нашей души, от всего сердца, помышляя, что мы, будучи творением Бога, приносим Ему хвалу и благодарение за все Его милости - только не своими словами, а словами, изреченными Духом Святым через пророка Давида. А покаянные псалмы мы должны читать, как от себя, понимая, что и мы </w:t>
      </w:r>
      <w:r>
        <w:rPr>
          <w:rFonts w:ascii="Times New Roman" w:eastAsia="Times New Roman" w:hAnsi="Times New Roman" w:cs="Times New Roman"/>
          <w:color w:val="000000"/>
          <w:sz w:val="28"/>
        </w:rPr>
        <w:lastRenderedPageBreak/>
        <w:t>подобострастны всем прочим людям. И если мы будем читать псалмы с такими чувствами, то и плод от такого чтения в душе будет совсем другой.</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Так ведь не Псалтири самой боятся, а</w:t>
      </w:r>
      <w:r w:rsidR="009C35F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 а если боятся поминовения имен, так это тоже по неразумию.</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Почему?</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Нужно понимать, что через чтение Псалтири приносится </w:t>
      </w:r>
      <w:r>
        <w:rPr>
          <w:rFonts w:ascii="Times New Roman" w:eastAsia="Times New Roman" w:hAnsi="Times New Roman" w:cs="Times New Roman"/>
          <w:b/>
          <w:color w:val="000000"/>
          <w:sz w:val="28"/>
        </w:rPr>
        <w:t>хвала Богу</w:t>
      </w:r>
      <w:r>
        <w:rPr>
          <w:rFonts w:ascii="Times New Roman" w:eastAsia="Times New Roman" w:hAnsi="Times New Roman" w:cs="Times New Roman"/>
          <w:color w:val="000000"/>
          <w:sz w:val="28"/>
        </w:rPr>
        <w:t xml:space="preserve">. За что? За то, что Он «от века» уготовал спасение людям: определил спасение роду человеческому во Христе Иисусе еще прежде сложения мира. На сегодняшний день все люди </w:t>
      </w:r>
      <w:r>
        <w:rPr>
          <w:rFonts w:ascii="Times New Roman" w:eastAsia="Times New Roman" w:hAnsi="Times New Roman" w:cs="Times New Roman"/>
          <w:b/>
          <w:color w:val="000000"/>
          <w:sz w:val="28"/>
        </w:rPr>
        <w:t xml:space="preserve">уже </w:t>
      </w:r>
      <w:r>
        <w:rPr>
          <w:rFonts w:ascii="Times New Roman" w:eastAsia="Times New Roman" w:hAnsi="Times New Roman" w:cs="Times New Roman"/>
          <w:color w:val="000000"/>
          <w:sz w:val="28"/>
        </w:rPr>
        <w:t xml:space="preserve">искуплены Иисусом Христом. Так что не мы, не наше чтение, не наше перечисление имен спасает этих людей, а спасает их Бог, Который </w:t>
      </w:r>
      <w:proofErr w:type="spellStart"/>
      <w:r>
        <w:rPr>
          <w:rFonts w:ascii="Times New Roman" w:eastAsia="Times New Roman" w:hAnsi="Times New Roman" w:cs="Times New Roman"/>
          <w:color w:val="000000"/>
          <w:sz w:val="28"/>
        </w:rPr>
        <w:t>распялся</w:t>
      </w:r>
      <w:proofErr w:type="spellEnd"/>
      <w:r>
        <w:rPr>
          <w:rFonts w:ascii="Times New Roman" w:eastAsia="Times New Roman" w:hAnsi="Times New Roman" w:cs="Times New Roman"/>
          <w:color w:val="000000"/>
          <w:sz w:val="28"/>
        </w:rPr>
        <w:t xml:space="preserve"> на Кресте за весь род человеческий. Мы же только приносим Ему за это хвалу. Потому, если мы с таким настроем будем читать, то мы будем воспринимать и Псалтирь, и поминовение имен совершенно с другими чувствами. И будем радоваться тому, что Господь пришел взыскать и спасти погибших - и нас, и других, кого мы поминаем.</w:t>
      </w:r>
    </w:p>
    <w:p w:rsidR="000E3584" w:rsidRDefault="001B48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Рассказывали мне такой случай. В одном монастыре в течение некоторого времени (пока игумен был в отъезде) старшие братья в качестве наказания начали ставить провинившихся на внеочередной порядок чтения </w:t>
      </w:r>
      <w:proofErr w:type="spellStart"/>
      <w:r>
        <w:rPr>
          <w:rFonts w:ascii="Times New Roman" w:eastAsia="Times New Roman" w:hAnsi="Times New Roman" w:cs="Times New Roman"/>
          <w:color w:val="000000"/>
          <w:sz w:val="28"/>
        </w:rPr>
        <w:t>неусыпаемой</w:t>
      </w:r>
      <w:proofErr w:type="spellEnd"/>
      <w:r>
        <w:rPr>
          <w:rFonts w:ascii="Times New Roman" w:eastAsia="Times New Roman" w:hAnsi="Times New Roman" w:cs="Times New Roman"/>
          <w:color w:val="000000"/>
          <w:sz w:val="28"/>
        </w:rPr>
        <w:t xml:space="preserve"> Псалтири, т.е. ввели это, как своего рода епитимию. Потом приехал игумен, узнал об этом и не одобрил такого решения: «Ставить на Псалтирь в качестве епитимии? Нет! Ни в коем случае! Это не наказание, это честь - читать Псалтирь!» И сразу же «</w:t>
      </w:r>
      <w:proofErr w:type="spellStart"/>
      <w:r>
        <w:rPr>
          <w:rFonts w:ascii="Times New Roman" w:eastAsia="Times New Roman" w:hAnsi="Times New Roman" w:cs="Times New Roman"/>
          <w:color w:val="000000"/>
          <w:sz w:val="28"/>
        </w:rPr>
        <w:t>псалтирную</w:t>
      </w:r>
      <w:proofErr w:type="spellEnd"/>
      <w:r>
        <w:rPr>
          <w:rFonts w:ascii="Times New Roman" w:eastAsia="Times New Roman" w:hAnsi="Times New Roman" w:cs="Times New Roman"/>
          <w:color w:val="000000"/>
          <w:sz w:val="28"/>
        </w:rPr>
        <w:t xml:space="preserve"> епитимию» отменили.</w:t>
      </w:r>
    </w:p>
    <w:p w:rsidR="000E3584" w:rsidRDefault="001B4856">
      <w:pPr>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 действительно: как можно использовать Псалтирь в качестве епитимии? Это же - честь. Через таковое чтение мы олицетворяем собой всю Церковь Христову: просим Бога за свой монастырь, за свой город, за свою область, за свою страну, за всех тех членов Церкви Христовой, чьи имена мы произносим на молитве. Тем более, когда Псалтирь читается ночью. В это время мы уподобляемся Ангелам, которые не спят, а воспевают хвалу Богу - подобным образом и мы, предстоя на чтении </w:t>
      </w:r>
      <w:proofErr w:type="spellStart"/>
      <w:r>
        <w:rPr>
          <w:rFonts w:ascii="Times New Roman" w:eastAsia="Times New Roman" w:hAnsi="Times New Roman" w:cs="Times New Roman"/>
          <w:color w:val="000000"/>
          <w:sz w:val="28"/>
        </w:rPr>
        <w:t>неусыпаемой</w:t>
      </w:r>
      <w:proofErr w:type="spellEnd"/>
      <w:r>
        <w:rPr>
          <w:rFonts w:ascii="Times New Roman" w:eastAsia="Times New Roman" w:hAnsi="Times New Roman" w:cs="Times New Roman"/>
          <w:color w:val="000000"/>
          <w:sz w:val="28"/>
        </w:rPr>
        <w:t xml:space="preserve"> Псалтири, продолжаем, будучи в теле, приносить хвалебную песнь Богу словесами Святого Духа...</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Так что если с таким пониманием читать, тогда и чувства у нас будут другие. А то ведь, если нас обуяло неверие, что Бог здесь якобы ни при чем - мы сами «тянем» всех этих пьяниц, блудников и прочих заблудших личностей - тогда, конечно, душа придет в смятение и изнеможение </w:t>
      </w:r>
      <w:r>
        <w:rPr>
          <w:rFonts w:ascii="Times New Roman" w:eastAsia="Times New Roman" w:hAnsi="Times New Roman" w:cs="Times New Roman"/>
          <w:b/>
          <w:color w:val="000000"/>
          <w:sz w:val="28"/>
        </w:rPr>
        <w:t xml:space="preserve">от такого своего неверия </w:t>
      </w:r>
      <w:r>
        <w:rPr>
          <w:rFonts w:ascii="Times New Roman" w:eastAsia="Times New Roman" w:hAnsi="Times New Roman" w:cs="Times New Roman"/>
          <w:color w:val="000000"/>
          <w:sz w:val="28"/>
        </w:rPr>
        <w:t>(а вовсе не от перечисления имен грешников, за которых пострадал и умер Христос).</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Это очень важно понять и не смущаться такими страхами. Христос пострадал за весь род человеческий и уже все оплачено. Мы же только приносим хвалу и благодарение Богу за спасение людей - в частности, за каждого человека, поминаемого нами на Псалтири.</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lastRenderedPageBreak/>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если кто-то скажет: «Я, конечно, не дерзаю думать, что я вымаливаю кого-то, но у меня другой страх. А вдруг здесь действует какой-то чисто механический закон? То есть: "если я сделал так, то мне будет вот этак", - если я, например, помолился за таких-сяких, то по некоему "закону" будет мне "колотушка" за это...» Возможно ли такое?</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Никакого такого «механического закона» воздействия чужой греховности на человека не существует. Если бы такой закон существовал, то что было бы с нашими духовниками, которые принимают сотни и тысячи исповедей? Тогда бы их после исповеди просто-напросто «растерзало» бы не то что на отдельные части - на молекулы! Ведь сколько грехов ежедневно «выливается» на священников!..</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Нужно искоренить из себя этот помысел неверия, а предать все в руки Божии и знать, что </w:t>
      </w:r>
      <w:r>
        <w:rPr>
          <w:rFonts w:ascii="Times New Roman" w:eastAsia="Times New Roman" w:hAnsi="Times New Roman" w:cs="Times New Roman"/>
          <w:b/>
          <w:color w:val="000000"/>
          <w:sz w:val="28"/>
        </w:rPr>
        <w:t>всех нас спасает Христос</w:t>
      </w:r>
      <w:r>
        <w:rPr>
          <w:rFonts w:ascii="Times New Roman" w:eastAsia="Times New Roman" w:hAnsi="Times New Roman" w:cs="Times New Roman"/>
          <w:color w:val="000000"/>
          <w:sz w:val="28"/>
        </w:rPr>
        <w:t xml:space="preserve">. Как вот у пророка Исаии сказано: </w:t>
      </w:r>
      <w:r>
        <w:rPr>
          <w:rFonts w:ascii="Times New Roman" w:eastAsia="Times New Roman" w:hAnsi="Times New Roman" w:cs="Times New Roman"/>
          <w:i/>
          <w:color w:val="000000"/>
          <w:sz w:val="28"/>
        </w:rPr>
        <w:t xml:space="preserve">«Он изъязвлен был за грехи наши и мучим за беззакония наши: наказание мира нашего было на Нем, и ранами Его мы исцелились» </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Ис</w:t>
      </w:r>
      <w:proofErr w:type="spellEnd"/>
      <w:r>
        <w:rPr>
          <w:rFonts w:ascii="Times New Roman" w:eastAsia="Times New Roman" w:hAnsi="Times New Roman" w:cs="Times New Roman"/>
          <w:color w:val="000000"/>
          <w:sz w:val="28"/>
        </w:rPr>
        <w:t>. 53, 5) То есть Христос взял на Себя грех всего мира, и ранами Его с тех пор исцеляются и наши греховные раны, и раны тех людей, за кого мы молимся.</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Если мы молимся за кого-то по послушанию или по состраданию (по понуждению своей любви) - это вменяется нам в добродетель. А для того чтобы мы немножко приобщились ко Христу, дается нам почувствовать, что «мы за кого-то молимся»: какая-то брань, какое-то наваждение бесовское на нас иногда чуть-чуть отражаются. Но это все совершенно условно - для нашего же духовного преуспеяния: согласны ли мы быть </w:t>
      </w:r>
      <w:proofErr w:type="spellStart"/>
      <w:r>
        <w:rPr>
          <w:rFonts w:ascii="Times New Roman" w:eastAsia="Times New Roman" w:hAnsi="Times New Roman" w:cs="Times New Roman"/>
          <w:color w:val="000000"/>
          <w:sz w:val="28"/>
        </w:rPr>
        <w:t>соработниками</w:t>
      </w:r>
      <w:proofErr w:type="spellEnd"/>
      <w:r>
        <w:rPr>
          <w:rFonts w:ascii="Times New Roman" w:eastAsia="Times New Roman" w:hAnsi="Times New Roman" w:cs="Times New Roman"/>
          <w:color w:val="000000"/>
          <w:sz w:val="28"/>
        </w:rPr>
        <w:t xml:space="preserve"> у Христа? Вот и все.</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почему же наши духовники иногда «лежат трупом» после исповеди?</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Потому что всякая человеческая природа - она подобострастна и чувствует бремя грехов. Даже, сказано, и старцы чувствовали. Но чувства эти бывают разные. То изнеможение, о котором ты говоришь, вполне может быть связано с каким-то не совсем верным духовным подходом некоторых батюшек к Таинству исповеди. Как вот был описан случай (кажется, из опыта афонских старцев). Один духовник, принимая исповедь, имел обычай говорить: «Беру эти грехи себе на шею». И когда он умирал, его шея раздулась до таких размеров, что почти сравнялась с плечами. Потом отцы вспомнили, что у этого духовника была такая как бы «поговорка»: «Беру себе на шею». И вот Господь показал, насколько не богоугодным был у него этот помысел. Бывали и другие подобные случаи.</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Ведь не духовник берет на себя грехи человека-грешника, ни тем более, обычный христианин, молящийся за другого человека, а только Сам Христос.</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как же в Житиях описаны случаи, когда Святые Отцы брали на себя грехи других людей?</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Святые Отцы делали это </w:t>
      </w:r>
      <w:r>
        <w:rPr>
          <w:rFonts w:ascii="Times New Roman" w:eastAsia="Times New Roman" w:hAnsi="Times New Roman" w:cs="Times New Roman"/>
          <w:b/>
          <w:color w:val="000000"/>
          <w:sz w:val="28"/>
        </w:rPr>
        <w:t xml:space="preserve">не по-своему </w:t>
      </w:r>
      <w:proofErr w:type="spellStart"/>
      <w:r>
        <w:rPr>
          <w:rFonts w:ascii="Times New Roman" w:eastAsia="Times New Roman" w:hAnsi="Times New Roman" w:cs="Times New Roman"/>
          <w:b/>
          <w:color w:val="000000"/>
          <w:sz w:val="28"/>
        </w:rPr>
        <w:t>смышлению</w:t>
      </w:r>
      <w:proofErr w:type="spellEnd"/>
      <w:r>
        <w:rPr>
          <w:rFonts w:ascii="Times New Roman" w:eastAsia="Times New Roman" w:hAnsi="Times New Roman" w:cs="Times New Roman"/>
          <w:b/>
          <w:color w:val="000000"/>
          <w:sz w:val="28"/>
        </w:rPr>
        <w:t>, а по внушению свыше</w:t>
      </w:r>
      <w:r>
        <w:rPr>
          <w:rFonts w:ascii="Times New Roman" w:eastAsia="Times New Roman" w:hAnsi="Times New Roman" w:cs="Times New Roman"/>
          <w:color w:val="000000"/>
          <w:sz w:val="28"/>
        </w:rPr>
        <w:t xml:space="preserve">. Ради любви к ближнему они брали на себя грех человека и вымаливали его пред Богом, как свой личный грех. Благодать Святого Духа при этом сугубо споспешествовала им. Но это - совсем другое, это уже </w:t>
      </w:r>
      <w:r>
        <w:rPr>
          <w:rFonts w:ascii="Times New Roman" w:eastAsia="Times New Roman" w:hAnsi="Times New Roman" w:cs="Times New Roman"/>
          <w:color w:val="000000"/>
          <w:sz w:val="28"/>
        </w:rPr>
        <w:lastRenderedPageBreak/>
        <w:t>высокая степень духовной жизни. К рассматриваемой нами теме такие случаи не относятся.</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Существует мнение, что только по чьим-то молитвам Господь может спасти человека: или по молитвам верующих родственников, или по молитвам духоносных старцев или каких-нибудь подвижников... </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так вроде бы человек «сам по себе» выкарабкаться не может. Господь без посторонних молитв якобы не спасает и даже не обращает на такого человека внимания. Как вот один брат говорил: «Только за молитвы старцев я избавился от такой-то страсти». А как же без молитвы - если человек не имеет молитвенников?</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Нужно знать, что в этом мнении о необходимости иметь святых молитвенников может скрываться нечто неполезное: враг-</w:t>
      </w:r>
      <w:proofErr w:type="spellStart"/>
      <w:r>
        <w:rPr>
          <w:rFonts w:ascii="Times New Roman" w:eastAsia="Times New Roman" w:hAnsi="Times New Roman" w:cs="Times New Roman"/>
          <w:color w:val="000000"/>
          <w:sz w:val="28"/>
        </w:rPr>
        <w:t>диавол</w:t>
      </w:r>
      <w:proofErr w:type="spellEnd"/>
      <w:r>
        <w:rPr>
          <w:rFonts w:ascii="Times New Roman" w:eastAsia="Times New Roman" w:hAnsi="Times New Roman" w:cs="Times New Roman"/>
          <w:color w:val="000000"/>
          <w:sz w:val="28"/>
        </w:rPr>
        <w:t xml:space="preserve"> может вывести на </w:t>
      </w:r>
      <w:proofErr w:type="spellStart"/>
      <w:r>
        <w:rPr>
          <w:rFonts w:ascii="Times New Roman" w:eastAsia="Times New Roman" w:hAnsi="Times New Roman" w:cs="Times New Roman"/>
          <w:color w:val="000000"/>
          <w:sz w:val="28"/>
        </w:rPr>
        <w:t>душевредный</w:t>
      </w:r>
      <w:proofErr w:type="spellEnd"/>
      <w:r>
        <w:rPr>
          <w:rFonts w:ascii="Times New Roman" w:eastAsia="Times New Roman" w:hAnsi="Times New Roman" w:cs="Times New Roman"/>
          <w:color w:val="000000"/>
          <w:sz w:val="28"/>
        </w:rPr>
        <w:t xml:space="preserve"> вывод. Если человек будет думать, что у него нет молитвенников, т.к. все сродники у него неверующие, а «старцев» он не имеет, то он может впасть в уныние и даже отчаяние: «За меня некому молиться. Пропащий я человек - никто меня не вытащит из грязи, в которой я погряз. Я не спасусь...».</w:t>
      </w:r>
    </w:p>
    <w:p w:rsidR="000E3584" w:rsidRDefault="001B4856">
      <w:pPr>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Но это далеко не так. Господа с Неба на землю свела Его любовь, потому что Он Сам есть Любовь. И ради человеколюбия Он принял на Себя человеческое естество для того, чтобы пострадать за нас. Так что Он есть Любовь и </w:t>
      </w:r>
      <w:proofErr w:type="spellStart"/>
      <w:r>
        <w:rPr>
          <w:rFonts w:ascii="Times New Roman" w:eastAsia="Times New Roman" w:hAnsi="Times New Roman" w:cs="Times New Roman"/>
          <w:color w:val="000000"/>
          <w:sz w:val="28"/>
        </w:rPr>
        <w:t>любовию</w:t>
      </w:r>
      <w:proofErr w:type="spellEnd"/>
      <w:r>
        <w:rPr>
          <w:rFonts w:ascii="Times New Roman" w:eastAsia="Times New Roman" w:hAnsi="Times New Roman" w:cs="Times New Roman"/>
          <w:color w:val="000000"/>
          <w:sz w:val="28"/>
        </w:rPr>
        <w:t xml:space="preserve"> Своею нас спасает. В Библии сказано: </w:t>
      </w:r>
      <w:r>
        <w:rPr>
          <w:rFonts w:ascii="Times New Roman" w:eastAsia="Times New Roman" w:hAnsi="Times New Roman" w:cs="Times New Roman"/>
          <w:i/>
          <w:color w:val="000000"/>
          <w:sz w:val="28"/>
        </w:rPr>
        <w:t xml:space="preserve">«Забудет ли женщина грудное дитя свое, чтобы не пожалеть сына чрева своего? На если </w:t>
      </w:r>
      <w:proofErr w:type="gramStart"/>
      <w:r>
        <w:rPr>
          <w:rFonts w:ascii="Times New Roman" w:eastAsia="Times New Roman" w:hAnsi="Times New Roman" w:cs="Times New Roman"/>
          <w:i/>
          <w:color w:val="000000"/>
          <w:sz w:val="28"/>
        </w:rPr>
        <w:t>бы</w:t>
      </w:r>
      <w:proofErr w:type="gramEnd"/>
      <w:r>
        <w:rPr>
          <w:rFonts w:ascii="Times New Roman" w:eastAsia="Times New Roman" w:hAnsi="Times New Roman" w:cs="Times New Roman"/>
          <w:i/>
          <w:color w:val="000000"/>
          <w:sz w:val="28"/>
        </w:rPr>
        <w:t xml:space="preserve"> и она забыла, то Я не забуду тебя»</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Ис</w:t>
      </w:r>
      <w:proofErr w:type="spellEnd"/>
      <w:r>
        <w:rPr>
          <w:rFonts w:ascii="Times New Roman" w:eastAsia="Times New Roman" w:hAnsi="Times New Roman" w:cs="Times New Roman"/>
          <w:color w:val="000000"/>
          <w:sz w:val="28"/>
        </w:rPr>
        <w:t>. 49, 15), - потому что одна душа в очах Божиих ценнее всех сокровищ мира.</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Бог - это такая любовь, что мы себе этого и представить не можем. И кто не имеет молитвенников из числа своих родственников, тот отнюдь не должен отчаиваться, думая, что Господь его забыл, молений его не послушает и от </w:t>
      </w:r>
      <w:r>
        <w:rPr>
          <w:rFonts w:ascii="Times New Roman" w:eastAsia="Times New Roman" w:hAnsi="Times New Roman" w:cs="Times New Roman"/>
          <w:i/>
          <w:color w:val="000000"/>
          <w:sz w:val="28"/>
        </w:rPr>
        <w:t>«</w:t>
      </w:r>
      <w:proofErr w:type="spellStart"/>
      <w:r>
        <w:rPr>
          <w:rFonts w:ascii="Times New Roman" w:eastAsia="Times New Roman" w:hAnsi="Times New Roman" w:cs="Times New Roman"/>
          <w:i/>
          <w:color w:val="000000"/>
          <w:sz w:val="28"/>
        </w:rPr>
        <w:t>рова</w:t>
      </w:r>
      <w:proofErr w:type="spellEnd"/>
      <w:r>
        <w:rPr>
          <w:rFonts w:ascii="Times New Roman" w:eastAsia="Times New Roman" w:hAnsi="Times New Roman" w:cs="Times New Roman"/>
          <w:i/>
          <w:color w:val="000000"/>
          <w:sz w:val="28"/>
        </w:rPr>
        <w:t xml:space="preserve"> страстей и </w:t>
      </w:r>
      <w:proofErr w:type="spellStart"/>
      <w:r>
        <w:rPr>
          <w:rFonts w:ascii="Times New Roman" w:eastAsia="Times New Roman" w:hAnsi="Times New Roman" w:cs="Times New Roman"/>
          <w:i/>
          <w:color w:val="000000"/>
          <w:sz w:val="28"/>
        </w:rPr>
        <w:t>брения</w:t>
      </w:r>
      <w:proofErr w:type="spellEnd"/>
      <w:r>
        <w:rPr>
          <w:rFonts w:ascii="Times New Roman" w:eastAsia="Times New Roman" w:hAnsi="Times New Roman" w:cs="Times New Roman"/>
          <w:i/>
          <w:color w:val="000000"/>
          <w:sz w:val="28"/>
        </w:rPr>
        <w:t xml:space="preserve"> тины»</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xml:space="preserve">. 39, 3) не избавит. Господь сказал: </w:t>
      </w:r>
      <w:r>
        <w:rPr>
          <w:rFonts w:ascii="Times New Roman" w:eastAsia="Times New Roman" w:hAnsi="Times New Roman" w:cs="Times New Roman"/>
          <w:i/>
          <w:color w:val="000000"/>
          <w:sz w:val="28"/>
        </w:rPr>
        <w:t xml:space="preserve">«Призови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 xml:space="preserve"> в день скорби </w:t>
      </w:r>
      <w:proofErr w:type="spellStart"/>
      <w:r>
        <w:rPr>
          <w:rFonts w:ascii="Times New Roman" w:eastAsia="Times New Roman" w:hAnsi="Times New Roman" w:cs="Times New Roman"/>
          <w:i/>
          <w:color w:val="000000"/>
          <w:sz w:val="28"/>
        </w:rPr>
        <w:t>твоея</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изму</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тя</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xml:space="preserve">. 49,15), и </w:t>
      </w:r>
      <w:r>
        <w:rPr>
          <w:rFonts w:ascii="Times New Roman" w:eastAsia="Times New Roman" w:hAnsi="Times New Roman" w:cs="Times New Roman"/>
          <w:i/>
          <w:color w:val="000000"/>
          <w:sz w:val="28"/>
        </w:rPr>
        <w:t xml:space="preserve">«грядущего ко Мне не </w:t>
      </w:r>
      <w:proofErr w:type="spellStart"/>
      <w:r>
        <w:rPr>
          <w:rFonts w:ascii="Times New Roman" w:eastAsia="Times New Roman" w:hAnsi="Times New Roman" w:cs="Times New Roman"/>
          <w:i/>
          <w:color w:val="000000"/>
          <w:sz w:val="28"/>
        </w:rPr>
        <w:t>изжену</w:t>
      </w:r>
      <w:proofErr w:type="spellEnd"/>
      <w:r>
        <w:rPr>
          <w:rFonts w:ascii="Times New Roman" w:eastAsia="Times New Roman" w:hAnsi="Times New Roman" w:cs="Times New Roman"/>
          <w:i/>
          <w:color w:val="000000"/>
          <w:sz w:val="28"/>
        </w:rPr>
        <w:t xml:space="preserve"> вон» </w:t>
      </w:r>
      <w:r>
        <w:rPr>
          <w:rFonts w:ascii="Times New Roman" w:eastAsia="Times New Roman" w:hAnsi="Times New Roman" w:cs="Times New Roman"/>
          <w:color w:val="000000"/>
          <w:sz w:val="28"/>
        </w:rPr>
        <w:t>(Ин. 6, 37). Так что у нас нет абсолютно никаких поводов к смущению, унынию и, тем более, к отчаянию. Мы только должны по совести делать то, что от нас зависит - и все святые будут молиться о таком человеке, и Сам Господь попечется устроить его спасение.</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Здесь нужно понять другую крайность, более опасную. Если, допустим, за меня многие молятся, Господь дает мне помощь. Чувствую благодать. Господь помогает и в том, и в другом, и в третьем случае - и на молитве испытываю благие чувства, и страсти вроде бы не так сильно </w:t>
      </w:r>
      <w:proofErr w:type="spellStart"/>
      <w:r>
        <w:rPr>
          <w:rFonts w:ascii="Times New Roman" w:eastAsia="Times New Roman" w:hAnsi="Times New Roman" w:cs="Times New Roman"/>
          <w:color w:val="000000"/>
          <w:sz w:val="28"/>
        </w:rPr>
        <w:t>безпокоят</w:t>
      </w:r>
      <w:proofErr w:type="spellEnd"/>
      <w:r>
        <w:rPr>
          <w:rFonts w:ascii="Times New Roman" w:eastAsia="Times New Roman" w:hAnsi="Times New Roman" w:cs="Times New Roman"/>
          <w:color w:val="000000"/>
          <w:sz w:val="28"/>
        </w:rPr>
        <w:t xml:space="preserve">, и скорби большие стороной обходят, и прочее... </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я пребываю в </w:t>
      </w:r>
      <w:proofErr w:type="spellStart"/>
      <w:r>
        <w:rPr>
          <w:rFonts w:ascii="Times New Roman" w:eastAsia="Times New Roman" w:hAnsi="Times New Roman" w:cs="Times New Roman"/>
          <w:color w:val="000000"/>
          <w:sz w:val="28"/>
        </w:rPr>
        <w:t>безпечности</w:t>
      </w:r>
      <w:proofErr w:type="spellEnd"/>
      <w:r>
        <w:rPr>
          <w:rFonts w:ascii="Times New Roman" w:eastAsia="Times New Roman" w:hAnsi="Times New Roman" w:cs="Times New Roman"/>
          <w:color w:val="000000"/>
          <w:sz w:val="28"/>
        </w:rPr>
        <w:t xml:space="preserve">, лености, нерадении и </w:t>
      </w:r>
      <w:proofErr w:type="spellStart"/>
      <w:r>
        <w:rPr>
          <w:rFonts w:ascii="Times New Roman" w:eastAsia="Times New Roman" w:hAnsi="Times New Roman" w:cs="Times New Roman"/>
          <w:color w:val="000000"/>
          <w:sz w:val="28"/>
        </w:rPr>
        <w:t>самоугодии</w:t>
      </w:r>
      <w:proofErr w:type="spellEnd"/>
      <w:r>
        <w:rPr>
          <w:rFonts w:ascii="Times New Roman" w:eastAsia="Times New Roman" w:hAnsi="Times New Roman" w:cs="Times New Roman"/>
          <w:color w:val="000000"/>
          <w:sz w:val="28"/>
        </w:rPr>
        <w:t xml:space="preserve">. Я не хочу себя понудить на внимательную молитву, на покаяние, на пост, на прочие добродетели. Следовательно, я тем большее осуждение исходатайствую своей душе за то, что, получая помощь, я не реализую ее в своей жизни. Ведь если я не погружаюсь окончательно в пагубное болото больших грехов и страстей - то только по молитвам молящихся обо мне. А по своему образу ленивой, расслабленной, </w:t>
      </w:r>
      <w:proofErr w:type="spellStart"/>
      <w:r>
        <w:rPr>
          <w:rFonts w:ascii="Times New Roman" w:eastAsia="Times New Roman" w:hAnsi="Times New Roman" w:cs="Times New Roman"/>
          <w:color w:val="000000"/>
          <w:sz w:val="28"/>
        </w:rPr>
        <w:lastRenderedPageBreak/>
        <w:t>плотоугодной</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безпечной</w:t>
      </w:r>
      <w:proofErr w:type="spellEnd"/>
      <w:r>
        <w:rPr>
          <w:rFonts w:ascii="Times New Roman" w:eastAsia="Times New Roman" w:hAnsi="Times New Roman" w:cs="Times New Roman"/>
          <w:color w:val="000000"/>
          <w:sz w:val="28"/>
        </w:rPr>
        <w:t xml:space="preserve"> жизни я мерзость и непотребство пред Богом и достоин справедливого осуждения. Именно из такого «льготного» молитвенного сохранения многие (особенно из числа священнослужителей) переходят в состояние </w:t>
      </w:r>
      <w:proofErr w:type="spellStart"/>
      <w:r>
        <w:rPr>
          <w:rFonts w:ascii="Times New Roman" w:eastAsia="Times New Roman" w:hAnsi="Times New Roman" w:cs="Times New Roman"/>
          <w:color w:val="000000"/>
          <w:sz w:val="28"/>
        </w:rPr>
        <w:t>теплохладности</w:t>
      </w:r>
      <w:proofErr w:type="spellEnd"/>
      <w:r>
        <w:rPr>
          <w:rFonts w:ascii="Times New Roman" w:eastAsia="Times New Roman" w:hAnsi="Times New Roman" w:cs="Times New Roman"/>
          <w:color w:val="000000"/>
          <w:sz w:val="28"/>
        </w:rPr>
        <w:t xml:space="preserve">. Но за такую </w:t>
      </w:r>
      <w:proofErr w:type="spellStart"/>
      <w:r>
        <w:rPr>
          <w:rFonts w:ascii="Times New Roman" w:eastAsia="Times New Roman" w:hAnsi="Times New Roman" w:cs="Times New Roman"/>
          <w:color w:val="000000"/>
          <w:sz w:val="28"/>
        </w:rPr>
        <w:t>безпечность</w:t>
      </w:r>
      <w:proofErr w:type="spellEnd"/>
      <w:r>
        <w:rPr>
          <w:rFonts w:ascii="Times New Roman" w:eastAsia="Times New Roman" w:hAnsi="Times New Roman" w:cs="Times New Roman"/>
          <w:color w:val="000000"/>
          <w:sz w:val="28"/>
        </w:rPr>
        <w:t xml:space="preserve"> и нерадение будет и б</w:t>
      </w:r>
      <w:r>
        <w:rPr>
          <w:rFonts w:ascii="Times New Roman" w:eastAsia="Times New Roman" w:hAnsi="Times New Roman" w:cs="Times New Roman"/>
          <w:i/>
          <w:color w:val="000000"/>
          <w:sz w:val="28"/>
        </w:rPr>
        <w:t>о</w:t>
      </w:r>
      <w:r>
        <w:rPr>
          <w:rFonts w:ascii="Times New Roman" w:eastAsia="Times New Roman" w:hAnsi="Times New Roman" w:cs="Times New Roman"/>
          <w:color w:val="000000"/>
          <w:sz w:val="28"/>
        </w:rPr>
        <w:t>льшее осуждение.</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Так что тот, кто думает, что он не имеет молитвенников, и сам усиленно трудится в покаянии и </w:t>
      </w:r>
      <w:proofErr w:type="spellStart"/>
      <w:r>
        <w:rPr>
          <w:rFonts w:ascii="Times New Roman" w:eastAsia="Times New Roman" w:hAnsi="Times New Roman" w:cs="Times New Roman"/>
          <w:color w:val="000000"/>
          <w:sz w:val="28"/>
        </w:rPr>
        <w:t>самоисправлении</w:t>
      </w:r>
      <w:proofErr w:type="spellEnd"/>
      <w:r>
        <w:rPr>
          <w:rFonts w:ascii="Times New Roman" w:eastAsia="Times New Roman" w:hAnsi="Times New Roman" w:cs="Times New Roman"/>
          <w:color w:val="000000"/>
          <w:sz w:val="28"/>
        </w:rPr>
        <w:t xml:space="preserve"> - тот находится в лучшем положении, нежели имеющий, но </w:t>
      </w:r>
      <w:proofErr w:type="spellStart"/>
      <w:r>
        <w:rPr>
          <w:rFonts w:ascii="Times New Roman" w:eastAsia="Times New Roman" w:hAnsi="Times New Roman" w:cs="Times New Roman"/>
          <w:color w:val="000000"/>
          <w:sz w:val="28"/>
        </w:rPr>
        <w:t>нерадящий</w:t>
      </w:r>
      <w:proofErr w:type="spellEnd"/>
      <w:r>
        <w:rPr>
          <w:rFonts w:ascii="Times New Roman" w:eastAsia="Times New Roman" w:hAnsi="Times New Roman" w:cs="Times New Roman"/>
          <w:color w:val="000000"/>
          <w:sz w:val="28"/>
        </w:rPr>
        <w:t xml:space="preserve">, потому что таковому </w:t>
      </w:r>
      <w:proofErr w:type="spellStart"/>
      <w:r>
        <w:rPr>
          <w:rFonts w:ascii="Times New Roman" w:eastAsia="Times New Roman" w:hAnsi="Times New Roman" w:cs="Times New Roman"/>
          <w:color w:val="000000"/>
          <w:sz w:val="28"/>
        </w:rPr>
        <w:t>труднику</w:t>
      </w:r>
      <w:proofErr w:type="spellEnd"/>
      <w:r>
        <w:rPr>
          <w:rFonts w:ascii="Times New Roman" w:eastAsia="Times New Roman" w:hAnsi="Times New Roman" w:cs="Times New Roman"/>
          <w:color w:val="000000"/>
          <w:sz w:val="28"/>
        </w:rPr>
        <w:t xml:space="preserve"> милость оказывает Сам Господь ради Своей любви к нему. А, во-вторых, ведь еще неизвестно - в числе святых у нас вполне могут быть какие-нибудь благочестивые предки (или даже </w:t>
      </w:r>
      <w:proofErr w:type="spellStart"/>
      <w:r>
        <w:rPr>
          <w:rFonts w:ascii="Times New Roman" w:eastAsia="Times New Roman" w:hAnsi="Times New Roman" w:cs="Times New Roman"/>
          <w:color w:val="000000"/>
          <w:sz w:val="28"/>
        </w:rPr>
        <w:t>новомученики</w:t>
      </w:r>
      <w:proofErr w:type="spellEnd"/>
      <w:r>
        <w:rPr>
          <w:rFonts w:ascii="Times New Roman" w:eastAsia="Times New Roman" w:hAnsi="Times New Roman" w:cs="Times New Roman"/>
          <w:color w:val="000000"/>
          <w:sz w:val="28"/>
        </w:rPr>
        <w:t>), о которых мы не знаем, но которые ходатайствуют о нас.</w:t>
      </w:r>
    </w:p>
    <w:p w:rsidR="000E3584" w:rsidRDefault="001B485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Во всяком случае, отчаиваться не нужно. Всякая душа, которая жаждет хотя бы немножко в сердце своем общения с Богом, никогда не будет Им отринута - в какой бы грязи, в какой бы запутанности, в какой бы бездне греховной она не находилась. Господь все равно ее выведет на путь спасения, потому что Он сказал: </w:t>
      </w:r>
      <w:r>
        <w:rPr>
          <w:rFonts w:ascii="Times New Roman" w:eastAsia="Times New Roman" w:hAnsi="Times New Roman" w:cs="Times New Roman"/>
          <w:i/>
          <w:color w:val="000000"/>
          <w:sz w:val="28"/>
        </w:rPr>
        <w:t>«не оставлю тебя»</w:t>
      </w:r>
      <w:r>
        <w:rPr>
          <w:rFonts w:ascii="Times New Roman" w:eastAsia="Times New Roman" w:hAnsi="Times New Roman" w:cs="Times New Roman"/>
          <w:color w:val="000000"/>
          <w:sz w:val="28"/>
        </w:rPr>
        <w:t xml:space="preserve"> (Евр. 13, 5), и </w:t>
      </w:r>
      <w:r>
        <w:rPr>
          <w:rFonts w:ascii="Times New Roman" w:eastAsia="Times New Roman" w:hAnsi="Times New Roman" w:cs="Times New Roman"/>
          <w:i/>
          <w:color w:val="000000"/>
          <w:sz w:val="28"/>
        </w:rPr>
        <w:t xml:space="preserve">«грядущего ко Мне не </w:t>
      </w:r>
      <w:proofErr w:type="spellStart"/>
      <w:r>
        <w:rPr>
          <w:rFonts w:ascii="Times New Roman" w:eastAsia="Times New Roman" w:hAnsi="Times New Roman" w:cs="Times New Roman"/>
          <w:i/>
          <w:color w:val="000000"/>
          <w:sz w:val="28"/>
        </w:rPr>
        <w:t>изжену</w:t>
      </w:r>
      <w:proofErr w:type="spellEnd"/>
      <w:r>
        <w:rPr>
          <w:rFonts w:ascii="Times New Roman" w:eastAsia="Times New Roman" w:hAnsi="Times New Roman" w:cs="Times New Roman"/>
          <w:i/>
          <w:color w:val="000000"/>
          <w:sz w:val="28"/>
        </w:rPr>
        <w:t xml:space="preserve"> вон»</w:t>
      </w:r>
      <w:r>
        <w:rPr>
          <w:rFonts w:ascii="Times New Roman" w:eastAsia="Times New Roman" w:hAnsi="Times New Roman" w:cs="Times New Roman"/>
          <w:color w:val="000000"/>
          <w:sz w:val="28"/>
        </w:rPr>
        <w:t xml:space="preserve"> (Ин. 6, 37).</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А если помыслы уныния и отчаяния все-таки не отступают?</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Вот перед нами слова пророка Исаии: </w:t>
      </w:r>
      <w:r>
        <w:rPr>
          <w:rFonts w:ascii="Times New Roman" w:eastAsia="Times New Roman" w:hAnsi="Times New Roman" w:cs="Times New Roman"/>
          <w:i/>
          <w:color w:val="000000"/>
          <w:sz w:val="28"/>
        </w:rPr>
        <w:t>«Ищите Господа, когда можно найти Его; призывайте Его, когда Он близко. Да оставит нечестивый путь свой и беззаконник - помыслы свои, и да обратится ко Господу, и Он помилует его, ... ибо Он многомилостив. Мои мысли - не ваши мысли, ни ваши пути - пути Мои, говорит Господь. Но как Небо выше земли, так пути Мои выше путей ваших, и мысли Мои выше мыслей ваших»</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Ис</w:t>
      </w:r>
      <w:proofErr w:type="spellEnd"/>
      <w:r>
        <w:rPr>
          <w:rFonts w:ascii="Times New Roman" w:eastAsia="Times New Roman" w:hAnsi="Times New Roman" w:cs="Times New Roman"/>
          <w:color w:val="000000"/>
          <w:sz w:val="28"/>
        </w:rPr>
        <w:t>. 55, 6-9). Обратите внимание, что говорит Господь: «</w:t>
      </w:r>
      <w:r>
        <w:rPr>
          <w:rFonts w:ascii="Times New Roman" w:eastAsia="Times New Roman" w:hAnsi="Times New Roman" w:cs="Times New Roman"/>
          <w:b/>
          <w:color w:val="000000"/>
          <w:sz w:val="28"/>
        </w:rPr>
        <w:t>Мои мысли - не ваши мысли, ни ваши пути - пути Мои</w:t>
      </w:r>
      <w:r>
        <w:rPr>
          <w:rFonts w:ascii="Times New Roman" w:eastAsia="Times New Roman" w:hAnsi="Times New Roman" w:cs="Times New Roman"/>
          <w:color w:val="000000"/>
          <w:sz w:val="28"/>
        </w:rPr>
        <w:t>». Эти слова можно поставить эпиграфом ко всему этому вопросу и к другим подобным рассуждениям.</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Что это значит?</w:t>
      </w:r>
    </w:p>
    <w:p w:rsidR="000E3584" w:rsidRDefault="001B485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Это значит, что мы должны </w:t>
      </w:r>
      <w:r>
        <w:rPr>
          <w:rFonts w:ascii="Times New Roman" w:eastAsia="Times New Roman" w:hAnsi="Times New Roman" w:cs="Times New Roman"/>
          <w:b/>
          <w:color w:val="000000"/>
          <w:sz w:val="28"/>
        </w:rPr>
        <w:t xml:space="preserve">чтить Бога как Бога </w:t>
      </w:r>
      <w:r>
        <w:rPr>
          <w:rFonts w:ascii="Times New Roman" w:eastAsia="Times New Roman" w:hAnsi="Times New Roman" w:cs="Times New Roman"/>
          <w:color w:val="000000"/>
          <w:sz w:val="28"/>
        </w:rPr>
        <w:t xml:space="preserve">- как </w:t>
      </w:r>
      <w:proofErr w:type="spellStart"/>
      <w:r>
        <w:rPr>
          <w:rFonts w:ascii="Times New Roman" w:eastAsia="Times New Roman" w:hAnsi="Times New Roman" w:cs="Times New Roman"/>
          <w:color w:val="000000"/>
          <w:sz w:val="28"/>
        </w:rPr>
        <w:t>Всесовершенного</w:t>
      </w:r>
      <w:proofErr w:type="spellEnd"/>
      <w:r>
        <w:rPr>
          <w:rFonts w:ascii="Times New Roman" w:eastAsia="Times New Roman" w:hAnsi="Times New Roman" w:cs="Times New Roman"/>
          <w:color w:val="000000"/>
          <w:sz w:val="28"/>
        </w:rPr>
        <w:t xml:space="preserve"> Творца, Правителя неба и земли, </w:t>
      </w:r>
      <w:proofErr w:type="spellStart"/>
      <w:r>
        <w:rPr>
          <w:rFonts w:ascii="Times New Roman" w:eastAsia="Times New Roman" w:hAnsi="Times New Roman" w:cs="Times New Roman"/>
          <w:color w:val="000000"/>
          <w:sz w:val="28"/>
        </w:rPr>
        <w:t>Всепремудрого</w:t>
      </w:r>
      <w:proofErr w:type="spellEnd"/>
      <w:r>
        <w:rPr>
          <w:rFonts w:ascii="Times New Roman" w:eastAsia="Times New Roman" w:hAnsi="Times New Roman" w:cs="Times New Roman"/>
          <w:color w:val="000000"/>
          <w:sz w:val="28"/>
        </w:rPr>
        <w:t xml:space="preserve"> и Всеблагого Спасителя погибающих. А мы начинаем </w:t>
      </w:r>
      <w:r>
        <w:rPr>
          <w:rFonts w:ascii="Times New Roman" w:eastAsia="Times New Roman" w:hAnsi="Times New Roman" w:cs="Times New Roman"/>
          <w:b/>
          <w:color w:val="000000"/>
          <w:sz w:val="28"/>
        </w:rPr>
        <w:t>мыслить о Боге, как о подобострастном нам человеке</w:t>
      </w:r>
      <w:r>
        <w:rPr>
          <w:rFonts w:ascii="Times New Roman" w:eastAsia="Times New Roman" w:hAnsi="Times New Roman" w:cs="Times New Roman"/>
          <w:color w:val="000000"/>
          <w:sz w:val="28"/>
        </w:rPr>
        <w:t xml:space="preserve">, и, таким образом, не только не чтим Бога как Бога, но и неизбежно делаем ошибочные выводы. В данном случае мы думаем, что если никто за нас не помолится, то Господь уже и не позаботится о нас. А Он, ради грешников </w:t>
      </w:r>
      <w:proofErr w:type="spellStart"/>
      <w:r>
        <w:rPr>
          <w:rFonts w:ascii="Times New Roman" w:eastAsia="Times New Roman" w:hAnsi="Times New Roman" w:cs="Times New Roman"/>
          <w:color w:val="000000"/>
          <w:sz w:val="28"/>
        </w:rPr>
        <w:t>снизшедший</w:t>
      </w:r>
      <w:proofErr w:type="spellEnd"/>
      <w:r>
        <w:rPr>
          <w:rFonts w:ascii="Times New Roman" w:eastAsia="Times New Roman" w:hAnsi="Times New Roman" w:cs="Times New Roman"/>
          <w:color w:val="000000"/>
          <w:sz w:val="28"/>
        </w:rPr>
        <w:t xml:space="preserve"> на землю, стучится в каждую душу: </w:t>
      </w:r>
      <w:r>
        <w:rPr>
          <w:rFonts w:ascii="Times New Roman" w:eastAsia="Times New Roman" w:hAnsi="Times New Roman" w:cs="Times New Roman"/>
          <w:i/>
          <w:color w:val="000000"/>
          <w:sz w:val="28"/>
        </w:rPr>
        <w:t>«Се, стою у двери и стучу: если кто услышит голос Мой и отворит дверь, войду к нему, и буду вечерять с ним, и он - со Мною»</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Откр</w:t>
      </w:r>
      <w:proofErr w:type="spellEnd"/>
      <w:r>
        <w:rPr>
          <w:rFonts w:ascii="Times New Roman" w:eastAsia="Times New Roman" w:hAnsi="Times New Roman" w:cs="Times New Roman"/>
          <w:color w:val="000000"/>
          <w:sz w:val="28"/>
        </w:rPr>
        <w:t>. 3, 20).</w:t>
      </w:r>
    </w:p>
    <w:p w:rsidR="000E3584" w:rsidRDefault="000E3584">
      <w:pPr>
        <w:spacing w:after="0" w:line="240" w:lineRule="auto"/>
        <w:jc w:val="both"/>
        <w:rPr>
          <w:rFonts w:ascii="Times New Roman" w:eastAsia="Times New Roman" w:hAnsi="Times New Roman" w:cs="Times New Roman"/>
          <w:sz w:val="28"/>
        </w:rPr>
      </w:pPr>
    </w:p>
    <w:p w:rsidR="000E3584" w:rsidRDefault="000E3584">
      <w:pPr>
        <w:spacing w:after="0" w:line="240" w:lineRule="auto"/>
        <w:jc w:val="both"/>
        <w:rPr>
          <w:rFonts w:ascii="Times New Roman" w:eastAsia="Times New Roman" w:hAnsi="Times New Roman" w:cs="Times New Roman"/>
          <w:sz w:val="28"/>
        </w:rPr>
      </w:pPr>
    </w:p>
    <w:p w:rsidR="000E3584" w:rsidRDefault="000E3584">
      <w:pPr>
        <w:spacing w:after="0" w:line="240" w:lineRule="auto"/>
        <w:jc w:val="both"/>
        <w:rPr>
          <w:rFonts w:ascii="Times New Roman" w:eastAsia="Times New Roman" w:hAnsi="Times New Roman" w:cs="Times New Roman"/>
          <w:b/>
          <w:color w:val="000000"/>
          <w:sz w:val="28"/>
        </w:rPr>
      </w:pPr>
    </w:p>
    <w:p w:rsidR="000E3584" w:rsidRDefault="000E3584">
      <w:pPr>
        <w:jc w:val="both"/>
        <w:rPr>
          <w:rFonts w:ascii="Times New Roman" w:eastAsia="Times New Roman" w:hAnsi="Times New Roman" w:cs="Times New Roman"/>
          <w:sz w:val="28"/>
        </w:rPr>
      </w:pPr>
    </w:p>
    <w:sectPr w:rsidR="000E3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E3584"/>
    <w:rsid w:val="000E3584"/>
    <w:rsid w:val="001B4856"/>
    <w:rsid w:val="009C35FF"/>
    <w:rsid w:val="00A9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BEB9FD-69E8-4F38-A3DF-5F8C61F5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1959</Words>
  <Characters>11169</Characters>
  <Application>Microsoft Office Word</Application>
  <DocSecurity>0</DocSecurity>
  <Lines>93</Lines>
  <Paragraphs>26</Paragraphs>
  <ScaleCrop>false</ScaleCrop>
  <Company>SPecialiST RePack</Company>
  <LinksUpToDate>false</LinksUpToDate>
  <CharactersWithSpaces>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4</cp:revision>
  <dcterms:created xsi:type="dcterms:W3CDTF">2023-11-13T09:29:00Z</dcterms:created>
  <dcterms:modified xsi:type="dcterms:W3CDTF">2023-11-23T10:18:00Z</dcterms:modified>
</cp:coreProperties>
</file>