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E0" w:rsidRDefault="00F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91287392" r:id="rId5"/>
        </w:object>
      </w:r>
    </w:p>
    <w:p w:rsidR="00DD6EE0" w:rsidRDefault="00DD6EE0">
      <w:pPr>
        <w:spacing w:after="0" w:line="240" w:lineRule="auto"/>
        <w:jc w:val="center"/>
        <w:rPr>
          <w:rFonts w:ascii="Segoe UI Symbol" w:eastAsia="Segoe UI Symbol" w:hAnsi="Segoe UI Symbol" w:cs="Segoe UI Symbol"/>
          <w:b/>
          <w:color w:val="000000"/>
          <w:sz w:val="28"/>
        </w:rPr>
      </w:pPr>
    </w:p>
    <w:p w:rsidR="00DD6EE0" w:rsidRDefault="00F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25</w:t>
      </w:r>
    </w:p>
    <w:p w:rsidR="00DD6EE0" w:rsidRDefault="00DD6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6EE0" w:rsidRDefault="00F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Беседа об исповеди</w:t>
      </w:r>
    </w:p>
    <w:p w:rsidR="00DD6EE0" w:rsidRDefault="00DD6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6EE0" w:rsidRDefault="00FA4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правильно исповедоваться?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принести покаяние, нужно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осознать </w:t>
      </w:r>
      <w:r>
        <w:rPr>
          <w:rFonts w:ascii="Times New Roman" w:eastAsia="Times New Roman" w:hAnsi="Times New Roman" w:cs="Times New Roman"/>
          <w:color w:val="000000"/>
          <w:sz w:val="28"/>
        </w:rPr>
        <w:t>свой грех. Тогда мы сможем в нем раскаяться и освободиться от него. А с чем это связано? Мы должны вникать и в Священное Писание, и в учение святых отцов т.е. изучать духовную науку по святоотеческому учению, а уже потом, познавая свою немощь, свои страсти, свои грехи, идти на исповедь.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Что надо сказать на исповеди?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Суть </w:t>
      </w:r>
      <w:r>
        <w:rPr>
          <w:rFonts w:ascii="Times New Roman" w:eastAsia="Times New Roman" w:hAnsi="Times New Roman" w:cs="Times New Roman"/>
          <w:color w:val="000000"/>
          <w:sz w:val="28"/>
        </w:rPr>
        <w:t>греха: в чем он заключается - это первое. А второе - нужно постичь, от чего произошел грех, какова его причина? И третье - какие совершенный грех повлек (или мог повлечь) последствия, каяться также и в них.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Называть ли тех лиц, которые были соучастниками совершенного греха?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Имен ни в коем случае не называть, а можно только назвать сан и степень. Т.е. если, например, исповедают блудные грехи, то говорят: родственница или чужая, замужняя или девица та, с которой согрешил, - т.е. степень. Об этом, думаю, многие уже знают. А в повседневных грехах - допустим, согрешил: раздражился на послушника, что-то ему с раздражением сказал, или раздражился на иеромонаха...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этом есть разница?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Это совершенно разные вещи, потому что одно дело - ты оскорбил равного себе, а другое - ты оскорбил священника, тем более епископа. Так что грех один и тот же, но тяжесть его различная, следовательно, и наказания следуют уже другие.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в какой обстановке проходил грех, это имеет значение?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иногда тоже имеет. Допустим, одно дело, если мы разгневались и спорили или делали кому-то выговор в храме, а другое дело - в келье или на улице. И одно дело, если мы этот скандал завели в присутствии прихожан, туристов, либо где-то наедине, на задворках. Это тоже имеет значение, потому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последствия греха различные</w:t>
      </w:r>
      <w:r>
        <w:rPr>
          <w:rFonts w:ascii="Times New Roman" w:eastAsia="Times New Roman" w:hAnsi="Times New Roman" w:cs="Times New Roman"/>
          <w:color w:val="000000"/>
          <w:sz w:val="28"/>
        </w:rPr>
        <w:t>. Соблазн для туристов и прихожан очень велик. Они скажут «Ого! Какие монахи (или рабы Божии) здесь живут!..» Так что это тоже очень существенный момент, который также нужно указать на исповеди.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всегда ли нужно описывать обстоятельства, при которых был совершен грех?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«Я пошел туда-то, а такой- то увидел,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подумал, наверное, это, и сказал мне то-то... а я подумал совсем другое, и ответил то-то... а тот раздражился и крикнул на меня, а я не выдержал и тоже крикнул... а там подошел кто-то еще, подлил масла в огонь и у нас получился скандал... и т.д., и т.п....» Вот такое подробное описание - нужно оно или нет?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6D5A7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некоторых ситуациях бывает нужно, чтобы показать тяжесть совершенного греха. Но, в общем-то, такая подробность бывае</w:t>
      </w:r>
      <w:r w:rsidR="00555556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нужна только тогда, когда мы исповедуемся часто у постоянного духовника. А если исповедуемся раз в месяц, и тем более, если на исповеди стоит несколько десятков людей, тогда, конечно, никто такую испове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дь слушать не будет. Это нужно и</w:t>
      </w:r>
      <w:r>
        <w:rPr>
          <w:rFonts w:ascii="Times New Roman" w:eastAsia="Times New Roman" w:hAnsi="Times New Roman" w:cs="Times New Roman"/>
          <w:color w:val="000000"/>
          <w:sz w:val="28"/>
        </w:rPr>
        <w:t>сповед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вать уже своему духовнику по возможности где-то наедине. Мы должны показать только историю развития страсти: «Смущение, потом раздражение, потом ярость, потом гнев, потом мстительность... выход из себя, такое, что не знаю, что бы ему сделал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бы его убил, растерзал на куски...»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эти степени греха нужно открывать, а рассказывать на исповеди целые истории не стоит.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Вот недавно пришлось беседовать с одной женщиной.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55555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прежде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сказать, в чем она согрешила, она рассказывала, наверное, около получаса, как это получилось: «Приехали соседи, одна там смотрела, а я потом сказала про соседку, а она мне потом сказала, я обратно этой сказала, а эта этой сказала...». Говорила, говорила... а потом спрашивает: «Ну, в чем же мне каяться?» И начинаешь ей объяснять, в чем же ей каяться...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Действительно, мы не понимаем нашего греха. Потому что не вникаем в святоотеческое учение и не применяем его в жизни. А если будем читать более внимательно и применять его на деле, то мы увидим грех в его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его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укоренении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 в его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последствиях</w:t>
      </w:r>
      <w:r>
        <w:rPr>
          <w:rFonts w:ascii="Times New Roman" w:eastAsia="Times New Roman" w:hAnsi="Times New Roman" w:cs="Times New Roman"/>
          <w:color w:val="000000"/>
          <w:sz w:val="28"/>
        </w:rPr>
        <w:t>, которые он приносит нам и нашим ближним. А потому каждый должен заниматься конкретно над собой. Сказано: «Внемли себе и учению», - т.е. мы должны внимать тому, что мы читаем: какие мы есть на самом деле и какие мы должны быть, и почему мы согрешаем так или эдак. И каждую страсть надо раскопать и искоренить - а иначе мы от них никогда не избавимся.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произошел какой-то грех, скажем, скандал, то совершается ли таинство исповеди, если не будут описаны подробные обстоятельства, а только степени греха?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«Смущение, осуждение, раздражение, гнев, скандал».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том, что совершается таинство исповеди, сомневаться абсолютно не приходится, лишь бы человек искренно раскаялся в совершенном грехе и показал его тяжесть. Открыл искренно, без лицемерного «затирания» каких-то граней.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Священнику нужно понять тяжесть совершенного греха, чтобы он знал, какой тяжести грех он отпускает. А нам нужно понять стадии развития греха, почему мы согрешили, и какие последствия из этого вышли, чтобы покаяться в нашем грехе и в тех последствиях, которые пошли за ним. Конечно, мы их, эти последствия, знаем далеко не все, но должны чувс</w:t>
      </w:r>
      <w:r w:rsidR="00F53C8A">
        <w:rPr>
          <w:rFonts w:ascii="Times New Roman" w:eastAsia="Times New Roman" w:hAnsi="Times New Roman" w:cs="Times New Roman"/>
          <w:color w:val="000000"/>
          <w:sz w:val="28"/>
        </w:rPr>
        <w:t>твовать, что всегда каждый наш 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рех имеет последствия.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что такое «затирание граней»?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самооправдание. Когда мы говорим,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«Я раздражился на него, потому что он уже заранее пришел нервный - кто-то его расстроил. Он меня «ковырял», «ковырял» и вывел из себя. А я сначала был такой мирный, хороший, а он пришел и вот... Это он такой-сякой!» - все, мы оправдали себя.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Или же по стыду - в основном это касается блудных грехов. Что-то стыдно произнести, и мы как бы так вскользь промямлили что-то, скомкали, вроде бы сказали и успокаиваем себя тем, что мы исповедали этот грех. Но на самом деле были намерены его скрыть.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перед кем-то исповед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>емся - перед духовником или даже просто священником - и боимся, чтобы он не подумал о нас как-то унизительно: не потерять бы авторитет в его глазах...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можно ли в храме перед священником, который не является нашим духовником, исповедаться кратко, а для того, чтобы получить исцеление в каком-то грехе, оставлять это же самое (только в более подробном виде) для того человека, которому доверяешь, который следит за твоей духовной жизнью?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общем-то, конечно, можно. Если мы, например, приехали куда-то в другой город и нужно причаститься.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если придется внедрить в практику такой метод исповеди, то надо следить, чтобы не было лукавства. Потому что начнется: «Я этому батюшке исповедаюсь кое-как, а подробно буду потом». Или еще так: одни грехи одному батюшке, а другие грехи - другому.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Желательно для большей наглядности показать на примере, как «раскапывать» корни греха. Что такое «стадии развития»?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Возьмем, к примеру, тщеславие и гордость. Почему мы ими увлекаемся? Потому что хотим показаться сами себе и другим хорошими. А почему мы хотим показаться хорошими? Потому что мы любим сласть, т.е. хотим воспринимать только приятное. Телесные наслаждения - это одно, а здесь сластолюбие духовное: чтобы нас хвалили, чтобы о нас было хорошее мнение...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это, в свою очередь, с чем связано? С тем, что мы глубоко внутри (почти подсознательно) осознаем себя нехорошими, неприятными, ничтожными, можно сказать даже гнусными пред самими собой и пред Богом. Образно говоря, это подобно тому, как если бы нас обнаженных втолкнули вдруг в общество людей: мы прикрываем свою наготу, срамоту. Вот так и здесь: осознавая себя в глубине души негодными, мерзкими, гнусными, мы стремимся как-то «выправить» положение и начинаем выискивать способы заглушить это чувство своей негодности, ничтожества, окаянства и непотребства. Т.е., фактически, мы не хотим себя осознавать такими, какие мы есть, а, следовательно, и смириться с тем, что соответственно с этим к нам будут относится и наши ближние. Вот для того, чтобы показаться лучшими, чем мы есть на самом деле, мы и ищем похвалы. Чтобы нам было приятно на душе, и мы забыли бы, какие мы есть, и думали, что все хорошо и волноваться нечего, надеваем на себя маску и играем какую-либо роль.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А дальше что? Когда нас хвалят, мы удовлетворяемся: «Ага, все хорошо! Значит, я вот такой...». Если же нас не похвалили, мы впадаем в раздражение: «Как?! Я то, и то, и то сделал! А мне даже спасибо не сказали!.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вот то и то сделал, а он, вон, смотри, какую неблагодарность проявил. Я ему!.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» Уже развивается раздражение, гнев, после гнева и раздражения - мстительность, после мстительности - ненависть, и доходит до страсти убийства, как сказано: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Всяк,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ненавидяй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брата своего, человекоубийца есть</w:t>
      </w:r>
      <w:r>
        <w:rPr>
          <w:rFonts w:ascii="Times New Roman" w:eastAsia="Times New Roman" w:hAnsi="Times New Roman" w:cs="Times New Roman"/>
          <w:color w:val="000000"/>
          <w:sz w:val="28"/>
        </w:rPr>
        <w:t>» (1 Ин. 3, 15).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Или же вторая ветвь: похвалили нас -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надмились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Еще раз похвалили - еще больше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надмились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Уже развивается гордость, появляется чувство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гожести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своего достоинства, своего «я»: «У меня вот такие таланты, у меня вот такие способности: я и то могу сделать, и то могу, и то...», - в общем, идет самохвальство. А самохвальство - друг самодовольства. Со временем оно уже укореняется, и, таким образом, на чувстве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гожести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нарастает каменная ступенька самодовольства. И вот, это «голодное» самодовольство вдруг встречает вторую страсть: «Меня не так похвалили, как другого (или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другую)...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Хм!.. Как?! Что он сделал, что его так похвалили? Я вон сколько тружусь, сколько работаю: "У-ух он такой!..» уже зарождается недовольство, развивается ревность. Эта ревность, если повторится раз, два, три, развивается в соперничество, соревнование: «Если я делаю, меня до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жны похвалить, а если </w:t>
      </w:r>
      <w:r w:rsidR="006D5A74">
        <w:rPr>
          <w:rFonts w:ascii="Times New Roman" w:eastAsia="Times New Roman" w:hAnsi="Times New Roman" w:cs="Times New Roman"/>
          <w:color w:val="000000"/>
          <w:sz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</w:rPr>
        <w:t>о похвал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или – т</w:t>
      </w:r>
      <w:r>
        <w:rPr>
          <w:rFonts w:ascii="Times New Roman" w:eastAsia="Times New Roman" w:hAnsi="Times New Roman" w:cs="Times New Roman"/>
          <w:color w:val="000000"/>
          <w:sz w:val="28"/>
        </w:rPr>
        <w:t>ак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так?!»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Развивается зависть.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тяже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ая душев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болезнь.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она</w:t>
      </w:r>
      <w:proofErr w:type="gramEnd"/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укоренится глубже, человек у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идет на разные преступления</w:t>
      </w:r>
      <w:r w:rsidR="0070528C" w:rsidRPr="0070528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к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</w:rPr>
        <w:t>ве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, ложь, на обман и т.п. с т</w:t>
      </w:r>
      <w:r>
        <w:rPr>
          <w:rFonts w:ascii="Times New Roman" w:eastAsia="Times New Roman" w:hAnsi="Times New Roman" w:cs="Times New Roman"/>
          <w:color w:val="000000"/>
          <w:sz w:val="28"/>
        </w:rPr>
        <w:t>ой цел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ью,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«нужно утоптать этого врага, к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торый стоит выше меня в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славе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, почете,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уважении пред заинтересованны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лицом». Зависть утверждается. А о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сказано: «Кто приобрел зави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сть, тот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риобрел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Неоднократно приходило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</w:rPr>
        <w:t>встречаться с такими примерами</w:t>
      </w:r>
      <w:r w:rsidR="0070528C" w:rsidRPr="0070528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</w:rPr>
        <w:t>допустим, к кому-то мы заходим чаще, а другой человек ревнует, что «заходит к тем, а не к нам!» И потом или прямо говорит, или через кого- то: «Да вы скажите им, что она колдунья! Зачем они в тот дом ходят, она же такая злая колдунья, ее все боятся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Она и того испортила, и того испортила... Скажите, пусть туда больше не заходят - там пропадут! Она т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акая злая колдунья: сделает все,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захочет!» И все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только «развесь уши», поверь и прими. Клевета, подозрение в колдовстве - это сейчас повальная эпидемия, не только в женских обществах, но и в мужских тоже. И с этим надо бороться.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приблизительно так мы должны рассматривать корни и стадии развития греха.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отличается исповедь от покаяния?</w:t>
      </w:r>
    </w:p>
    <w:p w:rsidR="00DD6EE0" w:rsidRDefault="00FA47C2" w:rsidP="00FA4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окаяние - это есть глубокое чувство сердца, которое мы изливаем пред Богом в своей келейной, домашне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молитве. Мы каемся пред Богом: плачем, сокрушаемся, постимся, исправляемся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делаем дела противоположные прошлым греховным склонностям и т.д. Т.е. </w:t>
      </w:r>
      <w:r w:rsidRPr="0070528C">
        <w:rPr>
          <w:rFonts w:ascii="Times New Roman" w:eastAsia="Times New Roman" w:hAnsi="Times New Roman" w:cs="Times New Roman"/>
          <w:b/>
          <w:color w:val="000000"/>
          <w:sz w:val="28"/>
        </w:rPr>
        <w:t>покаяние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</w:t>
      </w:r>
      <w:r w:rsidRPr="0070528C">
        <w:rPr>
          <w:rFonts w:ascii="Times New Roman" w:eastAsia="Times New Roman" w:hAnsi="Times New Roman" w:cs="Times New Roman"/>
          <w:b/>
          <w:color w:val="000000"/>
          <w:sz w:val="28"/>
        </w:rPr>
        <w:t>дело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нашей жизни. А </w:t>
      </w:r>
      <w:r w:rsidRPr="0070528C">
        <w:rPr>
          <w:rFonts w:ascii="Times New Roman" w:eastAsia="Times New Roman" w:hAnsi="Times New Roman" w:cs="Times New Roman"/>
          <w:b/>
          <w:color w:val="000000"/>
          <w:sz w:val="28"/>
        </w:rPr>
        <w:t>исповедь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это когда мы, осознав себя грешными, покаявшись пред Богом в молитвах, идем на исповедь, и прикладывается к нашему, так сказать, «судебному делу» «</w:t>
      </w:r>
      <w:r w:rsidRPr="0070528C">
        <w:rPr>
          <w:rFonts w:ascii="Times New Roman" w:eastAsia="Times New Roman" w:hAnsi="Times New Roman" w:cs="Times New Roman"/>
          <w:b/>
          <w:color w:val="000000"/>
          <w:sz w:val="28"/>
        </w:rPr>
        <w:t>печать</w:t>
      </w:r>
      <w:r>
        <w:rPr>
          <w:rFonts w:ascii="Times New Roman" w:eastAsia="Times New Roman" w:hAnsi="Times New Roman" w:cs="Times New Roman"/>
          <w:color w:val="000000"/>
          <w:sz w:val="28"/>
        </w:rPr>
        <w:t>». Т.е. что нака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зание за наш грех несет Христос,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 бере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 грех на Себя, а мы освобождаемся от этой казни, которую мы заслужили своим грехом. Почему священник и говорит: «Аз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чию</w:t>
      </w:r>
      <w:proofErr w:type="spellEnd"/>
      <w:r w:rsidR="0070528C">
        <w:rPr>
          <w:rFonts w:ascii="Times New Roman" w:eastAsia="Times New Roman" w:hAnsi="Times New Roman" w:cs="Times New Roman"/>
          <w:color w:val="000000"/>
          <w:sz w:val="28"/>
        </w:rPr>
        <w:t xml:space="preserve"> свидетель </w:t>
      </w:r>
      <w:proofErr w:type="spellStart"/>
      <w:r w:rsidR="0070528C">
        <w:rPr>
          <w:rFonts w:ascii="Times New Roman" w:eastAsia="Times New Roman" w:hAnsi="Times New Roman" w:cs="Times New Roman"/>
          <w:color w:val="000000"/>
          <w:sz w:val="28"/>
        </w:rPr>
        <w:t>есмь</w:t>
      </w:r>
      <w:proofErr w:type="spellEnd"/>
      <w:r w:rsidR="0070528C">
        <w:rPr>
          <w:rFonts w:ascii="Times New Roman" w:eastAsia="Times New Roman" w:hAnsi="Times New Roman" w:cs="Times New Roman"/>
          <w:color w:val="000000"/>
          <w:sz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т.е. священник - свидетель, что 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грех Христос бере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Себя, и мы тем самым оправдываемся. И</w:t>
      </w:r>
      <w:r w:rsidR="0070528C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будучи уже избавлены от праведного суда Божия, идем причащаться. Вот такая разница между исповедью и покаянием.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Нужно ли вести список грехов, т.е. записывать сразу, чтобы потом перед исповедью не забыть?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помнить о грехах, весьма полезно хотя бы раз в день делать их запись. Но на этом не останавливаться.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рехи нужно оплакать, вымолить у Господа прощение и потом уже идти на исповедь к священнику.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как быть, если не записывал грехи от исповеди до исповеди, и теперь не знаешь, что говори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Помолиться: «Господи, дай мне память исповедания грехов моих!» - чтобы Господь и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ли Ангел хранитель напомнил нам,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чем мы согрешили. И прино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сить покаяние уже и в самом том,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мы пребываем в таком нерадении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безпечности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что даже не внимаем своим грехам. Покаяться конкретно в этом, попросить у Господа прощения - больше нам ничего не остается.</w:t>
      </w:r>
    </w:p>
    <w:p w:rsidR="00DD6EE0" w:rsidRDefault="00FA47C2" w:rsidP="007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значит «чистая исповедь»?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Понятие «чистая исповедь» употребляется в двух значениях. Первое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это генеральная испо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ведь: когда мы исповедуем 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рехи, которые помним с раннего детства до настоящего момента. А вообще «чистая» исповедь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это когда мы ничего н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утаиваем, т.е. все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, в чем нас совесть обличает,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исповедуем без утайки, без «задней»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какой-то мысли, что «это будет стыдно... батюшка может подумать что-то такое... если я это исповедаю, то меня снимут с послушания... если исповедаю, то не отпустят меня куда-то...» - и т.д. под разными предлогами начинаем лукавить.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такое исповедь помыслов?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 Исповедь помыслов - 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фактически, стадии развития греха. Такую исповедь может делать человек, который уже научился раскапывать корни грехов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он тогда замечает и ответвления греха.</w:t>
      </w:r>
    </w:p>
    <w:p w:rsidR="00DD6EE0" w:rsidRDefault="007E7B10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примеру,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получилась у нас какая-то скандальная ситуация с нашим ближним. И вот мы каемся: «Я ему сказал: «Ах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такой-сякой, пошел вон!», - и сам крутнулся и пошел. Но у меня потом были помыслы, я хотел ему то-то сделать», допустим, испортить машину - шину проколоть или там еще какую-нибудь пакость подстроить. Следовательно, уже есть мстительность, хотя мы только сказали грубое слово. Но на самом деле эта мстительность есть у нас в душе, только не получила развития в деле.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мы должны более подробно вскрывать тяжесть нашего греха, указывать, какие ответвления его были у нас. Есть множество разнообразных греховных вариаций, которые предлагает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того, чтобы мы совершили тот или иной грех. И если мы ск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лонились хоть немножко,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хоть на мину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</w:rPr>
        <w:t>у, следовательно, у нас уже есть сочувствие к этому греху, и в этом мы должн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каяться.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«У меня во время трапезы были такие и такие помыслы. Того осуждал, что много ест, а сам насыпал себе в тарелку и объелся. И еще хотел то-то взять, но только постеснялся и н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взял потому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не допустило тщеславие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посмотрел на меня батюшка, и у меня помысел: «Во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, на меня поду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мают, что я такой чревоугодник»,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и я потому не съел э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то. А если бы никого не было, 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слопал бы всю тарелку без остатка...», - т.е. мы раскрываем глубину нашего греха. Вот это и е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</w:rPr>
        <w:t>ь исповедание помыслов. Ведь судимся мы не за грех, совершенный делом, а за грех, к которому мы имели сочувствие и соизволение - мы бы его сделали, только не позволили те или иные обстояте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льст</w:t>
      </w:r>
      <w:r>
        <w:rPr>
          <w:rFonts w:ascii="Times New Roman" w:eastAsia="Times New Roman" w:hAnsi="Times New Roman" w:cs="Times New Roman"/>
          <w:color w:val="000000"/>
          <w:sz w:val="28"/>
        </w:rPr>
        <w:t>ва.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Еще мы можем познавать свою греховность на молитве. Какие помыслы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приходят к нам в это время? Вот,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предположим, пришел тщеславный помысел: «Как хорошо ты молишься!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 Если бы видели, что ты плачешь,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было бы приятно!..» И все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наша молитва и плач уже осквернены страстью тщеславия, самомнения, гордости и т.п. Или приходят к нам помыслы чревоугодия: «Быстрей бы все это закончи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ть да пойти кушать! А то что же? Н</w:t>
      </w:r>
      <w:r>
        <w:rPr>
          <w:rFonts w:ascii="Times New Roman" w:eastAsia="Times New Roman" w:hAnsi="Times New Roman" w:cs="Times New Roman"/>
          <w:color w:val="000000"/>
          <w:sz w:val="28"/>
        </w:rPr>
        <w:t>адо быстрее - там остынет, невкусно будет!» В это время уже проявляется наше сластолюбие, чревоугодие и т.д. А тем более, если мы исполняем это на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деле.</w:t>
      </w:r>
    </w:p>
    <w:p w:rsidR="00DD6EE0" w:rsidRDefault="00FA47C2" w:rsidP="007E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Бывает, ч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пришел помысел и испытывает нас,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 уклонение. Если мы будем внимательны, то уже по этим временным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прилеплениям</w:t>
      </w:r>
      <w:proofErr w:type="spellEnd"/>
      <w:r w:rsidR="007E7B10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</w:t>
      </w:r>
      <w:r w:rsidR="007E7B10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3B2931">
        <w:rPr>
          <w:rFonts w:ascii="Times New Roman" w:eastAsia="Times New Roman" w:hAnsi="Times New Roman" w:cs="Times New Roman"/>
          <w:color w:val="000000"/>
          <w:sz w:val="28"/>
        </w:rPr>
        <w:t xml:space="preserve">ходящим </w:t>
      </w:r>
      <w:proofErr w:type="spellStart"/>
      <w:r w:rsidR="003B2931">
        <w:rPr>
          <w:rFonts w:ascii="Times New Roman" w:eastAsia="Times New Roman" w:hAnsi="Times New Roman" w:cs="Times New Roman"/>
          <w:color w:val="000000"/>
          <w:sz w:val="28"/>
        </w:rPr>
        <w:t>диавольским</w:t>
      </w:r>
      <w:proofErr w:type="spellEnd"/>
      <w:r w:rsidR="003B29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B2931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рилогам</w:t>
      </w:r>
      <w:proofErr w:type="spellEnd"/>
      <w:r w:rsidR="003B2931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определять, что в нас есть та или иная страсть. Сочувствие проявляется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значит, уже есть склонность к этой страсти. В этом мы должны каяться на исповеди помыслов.</w:t>
      </w:r>
    </w:p>
    <w:p w:rsidR="00DD6EE0" w:rsidRDefault="00FA47C2" w:rsidP="00D6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происходит пленение суетными помыслами во время молитвы?</w:t>
      </w:r>
    </w:p>
    <w:p w:rsidR="00DD6EE0" w:rsidRDefault="00FA47C2" w:rsidP="00D6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не верим, что Господь управляет миром, и нами в частности, и всеми нашими обстоятельствами. Нам н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нужно 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>забот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о деле, мы должны молиться, беседовать с Богом, а потом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заканчивая молитву: «Господи, вразуми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я должен делать? 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я должен сделать это конкретное дело?»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начинаем это дело делать.</w:t>
      </w:r>
    </w:p>
    <w:p w:rsidR="00DD6EE0" w:rsidRDefault="00D6254F" w:rsidP="00D6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если мы пленяемся помыслами, то, во-первых, это неверие. А во-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торых, проявляется самонадеянность: «Я сделаю это </w:t>
      </w:r>
      <w:proofErr w:type="gramStart"/>
      <w:r w:rsidR="00FA47C2">
        <w:rPr>
          <w:rFonts w:ascii="Times New Roman" w:eastAsia="Times New Roman" w:hAnsi="Times New Roman" w:cs="Times New Roman"/>
          <w:color w:val="000000"/>
          <w:sz w:val="28"/>
        </w:rPr>
        <w:t>дело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вот</w:t>
      </w:r>
      <w:proofErr w:type="gramEnd"/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так и так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А еще лучше, если я сделаю вот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ак. А </w:t>
      </w:r>
      <w:r>
        <w:rPr>
          <w:rFonts w:ascii="Times New Roman" w:eastAsia="Times New Roman" w:hAnsi="Times New Roman" w:cs="Times New Roman"/>
          <w:color w:val="000000"/>
          <w:sz w:val="28"/>
        </w:rPr>
        <w:t>если вот так - совсем хорошо</w:t>
      </w:r>
      <w:r w:rsidRPr="00D6254F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похваля</w:t>
      </w:r>
      <w:r>
        <w:rPr>
          <w:rFonts w:ascii="Times New Roman" w:eastAsia="Times New Roman" w:hAnsi="Times New Roman" w:cs="Times New Roman"/>
          <w:color w:val="000000"/>
          <w:sz w:val="28"/>
        </w:rPr>
        <w:t>т меня, будет мне поощрение, буд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то-то и то-то</w:t>
      </w:r>
      <w:r>
        <w:rPr>
          <w:rFonts w:ascii="Times New Roman" w:eastAsia="Times New Roman" w:hAnsi="Times New Roman" w:cs="Times New Roman"/>
          <w:color w:val="000000"/>
          <w:sz w:val="28"/>
        </w:rPr>
        <w:t>, отпустят меня туда, куда мне хочется...», и т.д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. И идет развитие 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реха, бесовское меч</w:t>
      </w:r>
      <w:r>
        <w:rPr>
          <w:rFonts w:ascii="Times New Roman" w:eastAsia="Times New Roman" w:hAnsi="Times New Roman" w:cs="Times New Roman"/>
          <w:color w:val="000000"/>
          <w:sz w:val="28"/>
        </w:rPr>
        <w:t>тани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е. Значит, в этом нужно каяться.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еще в том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что не имеем страха Божия, что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начиная беседовать с Бо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мы кончаем беседой с </w:t>
      </w:r>
      <w:proofErr w:type="spellStart"/>
      <w:r w:rsidR="00FA47C2">
        <w:rPr>
          <w:rFonts w:ascii="Times New Roman" w:eastAsia="Times New Roman" w:hAnsi="Times New Roman" w:cs="Times New Roman"/>
          <w:color w:val="000000"/>
          <w:sz w:val="28"/>
        </w:rPr>
        <w:t>диаволом</w:t>
      </w:r>
      <w:proofErr w:type="spellEnd"/>
      <w:r w:rsidR="00FA47C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6EE0" w:rsidRDefault="00FA47C2" w:rsidP="00D6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D6254F">
        <w:rPr>
          <w:rFonts w:ascii="Times New Roman" w:eastAsia="Times New Roman" w:hAnsi="Times New Roman" w:cs="Times New Roman"/>
          <w:color w:val="000000"/>
          <w:sz w:val="28"/>
        </w:rPr>
        <w:t xml:space="preserve"> Как это так?</w:t>
      </w:r>
    </w:p>
    <w:p w:rsidR="00DD6EE0" w:rsidRDefault="00FA47C2" w:rsidP="00D6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отому что приходящие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прил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оги</w:t>
      </w:r>
      <w:proofErr w:type="spellEnd"/>
      <w:r w:rsidR="00830166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это есть слова бесов, которые стоят рядом и нам говорят. Душа их чувствует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мы воспринимаем их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свои, а, фактически, они не 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аши,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начиная беседовать с ними, мы начинаем беседовать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6EE0" w:rsidRDefault="00FA47C2" w:rsidP="0083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Каковы способы искоренения греховных страстей в нашем сердце, в частности, гордости, тщеславия. зависти?</w:t>
      </w:r>
    </w:p>
    <w:p w:rsidR="00DD6EE0" w:rsidRDefault="00FA47C2" w:rsidP="0003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мы раскопаем эти греховные корни и ощутим в чувстве сердца, что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дей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ствительно, мы пред Богом и пред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самими собой ничтожны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гнусны, мер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зки,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непотребны, надо </w:t>
      </w:r>
      <w:r w:rsidRPr="00830166">
        <w:rPr>
          <w:rFonts w:ascii="Times New Roman" w:eastAsia="Times New Roman" w:hAnsi="Times New Roman" w:cs="Times New Roman"/>
          <w:b/>
          <w:color w:val="000000"/>
          <w:sz w:val="28"/>
        </w:rPr>
        <w:t>не бояться на этом остановиться, нужно как бы сесть и со</w:t>
      </w:r>
      <w:r w:rsidR="00830166">
        <w:rPr>
          <w:rFonts w:ascii="Times New Roman" w:eastAsia="Times New Roman" w:hAnsi="Times New Roman" w:cs="Times New Roman"/>
          <w:b/>
          <w:color w:val="000000"/>
          <w:sz w:val="28"/>
        </w:rPr>
        <w:t>з</w:t>
      </w:r>
      <w:r w:rsidRPr="00830166">
        <w:rPr>
          <w:rFonts w:ascii="Times New Roman" w:eastAsia="Times New Roman" w:hAnsi="Times New Roman" w:cs="Times New Roman"/>
          <w:b/>
          <w:color w:val="000000"/>
          <w:sz w:val="28"/>
        </w:rPr>
        <w:t>ер</w:t>
      </w:r>
      <w:r w:rsidR="00830166">
        <w:rPr>
          <w:rFonts w:ascii="Times New Roman" w:eastAsia="Times New Roman" w:hAnsi="Times New Roman" w:cs="Times New Roman"/>
          <w:b/>
          <w:color w:val="000000"/>
          <w:sz w:val="28"/>
        </w:rPr>
        <w:t>ц</w:t>
      </w:r>
      <w:r w:rsidRPr="00830166">
        <w:rPr>
          <w:rFonts w:ascii="Times New Roman" w:eastAsia="Times New Roman" w:hAnsi="Times New Roman" w:cs="Times New Roman"/>
          <w:b/>
          <w:color w:val="000000"/>
          <w:sz w:val="28"/>
        </w:rPr>
        <w:t>ать самого себя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«Во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какой я есть на самом деле. Как же Господь меня только терпит?! И промышляет, 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столько благ пода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83016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заботится,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мое спасение! А </w:t>
      </w:r>
      <w:r w:rsidR="00037E4A">
        <w:rPr>
          <w:rFonts w:ascii="Times New Roman" w:eastAsia="Times New Roman" w:hAnsi="Times New Roman" w:cs="Times New Roman"/>
          <w:color w:val="000000"/>
          <w:sz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тельно-то перед Бо</w:t>
      </w:r>
      <w:r w:rsidR="00037E4A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ом я вот такой гнусный, что достоин только а</w:t>
      </w:r>
      <w:r w:rsidR="00037E4A">
        <w:rPr>
          <w:rFonts w:ascii="Times New Roman" w:eastAsia="Times New Roman" w:hAnsi="Times New Roman" w:cs="Times New Roman"/>
          <w:color w:val="000000"/>
          <w:sz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</w:t>
      </w:r>
      <w:r w:rsidR="00037E4A">
        <w:rPr>
          <w:rFonts w:ascii="Times New Roman" w:eastAsia="Times New Roman" w:hAnsi="Times New Roman" w:cs="Times New Roman"/>
          <w:color w:val="000000"/>
          <w:sz w:val="28"/>
        </w:rPr>
        <w:t>олно</w:t>
      </w:r>
      <w:r>
        <w:rPr>
          <w:rFonts w:ascii="Times New Roman" w:eastAsia="Times New Roman" w:hAnsi="Times New Roman" w:cs="Times New Roman"/>
          <w:color w:val="000000"/>
          <w:sz w:val="28"/>
        </w:rPr>
        <w:t>го отвержения».</w:t>
      </w:r>
      <w:r w:rsidR="00037E4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37E4A" w:rsidRPr="00037E4A"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 w:rsidRPr="00037E4A">
        <w:rPr>
          <w:rFonts w:ascii="Times New Roman" w:eastAsia="Times New Roman" w:hAnsi="Times New Roman" w:cs="Times New Roman"/>
          <w:b/>
          <w:color w:val="000000"/>
          <w:sz w:val="28"/>
        </w:rPr>
        <w:t>е бояться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пребыть в этом чувстве, но и держать надежду на Бога, потому что иначе нельзя устоять. Как сказано старцу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37E4A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луану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«Держи ум твой во аде и не отчаивайся».</w:t>
      </w:r>
    </w:p>
    <w:p w:rsidR="00DD6EE0" w:rsidRDefault="00037E4A" w:rsidP="00924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если мы пребудем в этом чувстве своего </w:t>
      </w:r>
      <w:proofErr w:type="spellStart"/>
      <w:r w:rsidR="00FA47C2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ожества</w:t>
      </w:r>
      <w:proofErr w:type="spellEnd"/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окаянства, непотребства пред Богом, пред самим собой и пред людьми, мы действительно смиримся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познав свое непотребство. И тогда не надо будет нам прикрывать своей наготы, своего ничтожества, мы будем себя чувствовать такими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какие мы есть на самом деле. Если нас укорят, мы скажем: «Да, я еще несравненно хуже, чем ты думаешь». Если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нас обидят: «Да, действительно,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если я достоин вечного осуждения и отвержения от Бога, то какого осуждения и отвержения я не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достоин пред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человеками?» Если нас постигнет болезнь, мы примем ее благодушно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скажем: «Да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если я достоин вечной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муки и страдания, следовательно,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я и временного несравненно больше заслуживаю». Это и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есть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начало смирения. «Смиренномудрие»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т.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е. и мир,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и мудрость. И с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его помощью мы переносим всякие неприятности благодушно. А если нет у на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с этог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о глубоко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о осознания своего ничто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жества, окаянства, непотребства,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 xml:space="preserve"> тогда идет все противоположное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A47C2">
        <w:rPr>
          <w:rFonts w:ascii="Times New Roman" w:eastAsia="Times New Roman" w:hAnsi="Times New Roman" w:cs="Times New Roman"/>
          <w:color w:val="000000"/>
          <w:sz w:val="28"/>
        </w:rPr>
        <w:t>развитие целой цепи греха.</w:t>
      </w:r>
    </w:p>
    <w:p w:rsidR="00DD6EE0" w:rsidRDefault="00FA47C2" w:rsidP="00924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А как сердцем осознать, что т</w:t>
      </w:r>
      <w:r>
        <w:rPr>
          <w:rFonts w:ascii="Times New Roman" w:eastAsia="Times New Roman" w:hAnsi="Times New Roman" w:cs="Times New Roman"/>
          <w:color w:val="000000"/>
          <w:sz w:val="28"/>
        </w:rPr>
        <w:t>ы достоин ада? Представлять образно, как ты сковородку языком лижешь? Встречались уже такие случаи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 бесы посмеялись, и все.</w:t>
      </w:r>
    </w:p>
    <w:p w:rsidR="00DD6EE0" w:rsidRDefault="00FA47C2" w:rsidP="00924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70F2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увство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оно необъяснимо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можно все-таки указать метод его приобретения. Самый простой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это ко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да мы осознаем свой какой-либо большой грех. Любой тяжкий трех, совершенный нами, уже имеет своим основанием наше глубокое внутреннее падение. Мы с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али оскорбительное пред Богом,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приятное </w:t>
      </w:r>
      <w:proofErr w:type="spellStart"/>
      <w:r w:rsidR="00924A62">
        <w:rPr>
          <w:rFonts w:ascii="Times New Roman" w:eastAsia="Times New Roman" w:hAnsi="Times New Roman" w:cs="Times New Roman"/>
          <w:color w:val="000000"/>
          <w:sz w:val="28"/>
        </w:rPr>
        <w:t>диаволу</w:t>
      </w:r>
      <w:proofErr w:type="spellEnd"/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. Мы уподобились </w:t>
      </w:r>
      <w:proofErr w:type="spellStart"/>
      <w:r w:rsidR="00924A62">
        <w:rPr>
          <w:rFonts w:ascii="Times New Roman" w:eastAsia="Times New Roman" w:hAnsi="Times New Roman" w:cs="Times New Roman"/>
          <w:color w:val="000000"/>
          <w:sz w:val="28"/>
        </w:rPr>
        <w:t>диаволу</w:t>
      </w:r>
      <w:proofErr w:type="spellEnd"/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стали его сообщниками, следовательно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 и унаследовали е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осуж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дение,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тому что </w:t>
      </w:r>
      <w:proofErr w:type="spellStart"/>
      <w:r w:rsidR="00924A62"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 уже осужден,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мы, сотворив ему подобное, как бы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собой подпадаем под его осужден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ие. Диавол отлучен от Бога, след</w:t>
      </w:r>
      <w:r>
        <w:rPr>
          <w:rFonts w:ascii="Times New Roman" w:eastAsia="Times New Roman" w:hAnsi="Times New Roman" w:cs="Times New Roman"/>
          <w:color w:val="000000"/>
          <w:sz w:val="28"/>
        </w:rPr>
        <w:t>овательно, и мы отлучены от Бога. И вот пости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ает нас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ступление благодати Божией: тягота, уныние.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это как бы сворачивается в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один ком и нас давит. А мы: «Да,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Господи, действительно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еще сейчас на земле я так страдаю, так чувствую себя плохо без Тебя, так каково же это чувство будет там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же будет вечно! Я ж думаю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что еще как-то изба</w:t>
      </w:r>
      <w:r>
        <w:rPr>
          <w:rFonts w:ascii="Times New Roman" w:eastAsia="Times New Roman" w:hAnsi="Times New Roman" w:cs="Times New Roman"/>
          <w:color w:val="000000"/>
          <w:sz w:val="28"/>
        </w:rPr>
        <w:t>влюсь сейчас от него, а там уже избавления н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будет.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о я все-таки этого достоин. Д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>ействительно, праведен суд Твой,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Господи. Ты меня справедливо отринул от Себя!» И мы находимся в </w:t>
      </w:r>
      <w:r w:rsidR="00924A62">
        <w:rPr>
          <w:rFonts w:ascii="Times New Roman" w:eastAsia="Times New Roman" w:hAnsi="Times New Roman" w:cs="Times New Roman"/>
          <w:color w:val="000000"/>
          <w:sz w:val="28"/>
        </w:rPr>
        <w:t xml:space="preserve">этом чувстве, </w:t>
      </w:r>
      <w:r w:rsidR="00924A62" w:rsidRPr="00821D17">
        <w:rPr>
          <w:rFonts w:ascii="Times New Roman" w:eastAsia="Times New Roman" w:hAnsi="Times New Roman" w:cs="Times New Roman"/>
          <w:b/>
          <w:color w:val="000000"/>
          <w:sz w:val="28"/>
        </w:rPr>
        <w:t>не</w:t>
      </w:r>
      <w:r w:rsidRPr="00821D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желая от</w:t>
      </w:r>
      <w:r w:rsidR="00924A62" w:rsidRPr="00821D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</w:t>
      </w:r>
      <w:r w:rsidRPr="00821D17">
        <w:rPr>
          <w:rFonts w:ascii="Times New Roman" w:eastAsia="Times New Roman" w:hAnsi="Times New Roman" w:cs="Times New Roman"/>
          <w:b/>
          <w:color w:val="000000"/>
          <w:sz w:val="28"/>
        </w:rPr>
        <w:t>е</w:t>
      </w:r>
      <w:r w:rsidR="00924A62" w:rsidRPr="00821D17"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r w:rsidRPr="00821D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избавиться, а вкушая эту горечь </w:t>
      </w:r>
      <w:proofErr w:type="spellStart"/>
      <w:r w:rsidRPr="00821D17">
        <w:rPr>
          <w:rFonts w:ascii="Times New Roman" w:eastAsia="Times New Roman" w:hAnsi="Times New Roman" w:cs="Times New Roman"/>
          <w:b/>
          <w:color w:val="000000"/>
          <w:sz w:val="28"/>
        </w:rPr>
        <w:t>богооставленнос</w:t>
      </w:r>
      <w:r w:rsidR="00924A62" w:rsidRPr="00821D17">
        <w:rPr>
          <w:rFonts w:ascii="Times New Roman" w:eastAsia="Times New Roman" w:hAnsi="Times New Roman" w:cs="Times New Roman"/>
          <w:b/>
          <w:color w:val="000000"/>
          <w:sz w:val="28"/>
        </w:rPr>
        <w:t>ти</w:t>
      </w:r>
      <w:proofErr w:type="spellEnd"/>
      <w:r w:rsidR="00924A62" w:rsidRPr="00821D17">
        <w:rPr>
          <w:rFonts w:ascii="Times New Roman" w:eastAsia="Times New Roman" w:hAnsi="Times New Roman" w:cs="Times New Roman"/>
          <w:b/>
          <w:color w:val="000000"/>
          <w:sz w:val="28"/>
        </w:rPr>
        <w:t>, тяготу отлучения от</w:t>
      </w:r>
      <w:r w:rsidRPr="00821D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Бога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«Правильно, так мне и надо, окаянному! Избрал я уподобление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хотел наслаждаться, а теперь плоды моих наслаждений, во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чему они меня привели».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этом чувстве пребывать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, укоряя свою душу.</w:t>
      </w:r>
      <w:r w:rsidR="00821D17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Выходить из этого состояния следует то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да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, когда душа уже прид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 к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пределу,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 мы чувствуем, что за этим пределом последует уже что-то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непонятное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быть, страшное.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ог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нужно выйти надеждой на милость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Божию, что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продолжается жизнь, </w:t>
      </w:r>
      <w:proofErr w:type="gramStart"/>
      <w:r w:rsidR="00821D17">
        <w:rPr>
          <w:rFonts w:ascii="Times New Roman" w:eastAsia="Times New Roman" w:hAnsi="Times New Roman" w:cs="Times New Roman"/>
          <w:color w:val="000000"/>
          <w:sz w:val="28"/>
        </w:rPr>
        <w:t>значит  продолжается</w:t>
      </w:r>
      <w:proofErr w:type="gramEnd"/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и н</w:t>
      </w:r>
      <w:r>
        <w:rPr>
          <w:rFonts w:ascii="Times New Roman" w:eastAsia="Times New Roman" w:hAnsi="Times New Roman" w:cs="Times New Roman"/>
          <w:color w:val="000000"/>
          <w:sz w:val="28"/>
        </w:rPr>
        <w:t>аше спасе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ние.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дело в чувстве: чем больше мы будем входить в него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это чувство 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ведного гнева Божия и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отлученно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сти</w:t>
      </w:r>
      <w:proofErr w:type="spellEnd"/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 Бога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 более душа будет смиряться и признавать себя достойной всяких страданий, болезней, мучени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>, тяготы и прочих напастей. Кон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ечно, </w:t>
      </w:r>
      <w:r>
        <w:rPr>
          <w:rFonts w:ascii="Times New Roman" w:eastAsia="Times New Roman" w:hAnsi="Times New Roman" w:cs="Times New Roman"/>
          <w:color w:val="000000"/>
          <w:sz w:val="28"/>
        </w:rPr>
        <w:t>все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нужно </w:t>
      </w:r>
      <w:r>
        <w:rPr>
          <w:rFonts w:ascii="Times New Roman" w:eastAsia="Times New Roman" w:hAnsi="Times New Roman" w:cs="Times New Roman"/>
          <w:color w:val="000000"/>
          <w:sz w:val="28"/>
        </w:rPr>
        <w:t>сопровожда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молитвою. И прежде всего помолить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ся, чтоб Господь дал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таковое чувство, чтобы Он научил, как в нем пребыв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</w:rPr>
        <w:t>ь и как д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ействит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смир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свою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 xml:space="preserve"> душу,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именно в этом заключ</w:t>
      </w:r>
      <w:r w:rsidR="00821D17">
        <w:rPr>
          <w:rFonts w:ascii="Times New Roman" w:eastAsia="Times New Roman" w:hAnsi="Times New Roman" w:cs="Times New Roman"/>
          <w:color w:val="000000"/>
          <w:sz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наше спасение.</w:t>
      </w:r>
    </w:p>
    <w:p w:rsidR="00DD6EE0" w:rsidRDefault="00DD6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</w:t>
      </w:r>
    </w:p>
    <w:p w:rsidR="00DD6EE0" w:rsidRDefault="00DD6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24ED1" w:rsidRDefault="00324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Здесь нужно нам самим учиться наблюдать историю развития своей болезни, чтобы познавать развитие страсти. (Прим. автора).</w:t>
      </w:r>
    </w:p>
    <w:p w:rsidR="00DD6EE0" w:rsidRDefault="00FA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 надеясь на милость Божию, на то, что грех всего мира взял Христос - следовательно, и наш грех Он взял и вознес на Древо. Поэтому нам отчаиваться окончательно не приходится. Если жизнь наша продолжается, значит, видит Господь, что мы можем покаяться и исправиться. (Прим. автора).</w:t>
      </w:r>
    </w:p>
    <w:p w:rsidR="00DD6EE0" w:rsidRDefault="00DD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6EE0" w:rsidRDefault="00DD6EE0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DD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EE0"/>
    <w:rsid w:val="00037E4A"/>
    <w:rsid w:val="00316A45"/>
    <w:rsid w:val="00324ED1"/>
    <w:rsid w:val="003B2931"/>
    <w:rsid w:val="00555556"/>
    <w:rsid w:val="006D5A74"/>
    <w:rsid w:val="0070528C"/>
    <w:rsid w:val="007E7B10"/>
    <w:rsid w:val="00821D17"/>
    <w:rsid w:val="00830166"/>
    <w:rsid w:val="00924A62"/>
    <w:rsid w:val="009970F2"/>
    <w:rsid w:val="00D6254F"/>
    <w:rsid w:val="00DD6EE0"/>
    <w:rsid w:val="00F41C68"/>
    <w:rsid w:val="00F53C8A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042814-160D-4FB6-9D85-69CD0D1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11</cp:revision>
  <dcterms:created xsi:type="dcterms:W3CDTF">2023-11-06T15:50:00Z</dcterms:created>
  <dcterms:modified xsi:type="dcterms:W3CDTF">2024-10-24T12:01:00Z</dcterms:modified>
</cp:coreProperties>
</file>