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AD" w:rsidRDefault="00327CD6">
      <w:pPr>
        <w:spacing w:after="0" w:line="240" w:lineRule="auto"/>
        <w:jc w:val="center"/>
        <w:rPr>
          <w:rFonts w:ascii="Times New Roman" w:eastAsia="Times New Roman" w:hAnsi="Times New Roman" w:cs="Times New Roman"/>
          <w:b/>
          <w:color w:val="000000"/>
          <w:sz w:val="28"/>
        </w:rPr>
      </w:pPr>
      <w:r>
        <w:object w:dxaOrig="7835" w:dyaOrig="1741">
          <v:rect id="rectole0000000000" o:spid="_x0000_i1025" style="width:392pt;height:87pt" o:ole="" o:preferrelative="t" stroked="f">
            <v:imagedata r:id="rId4" o:title=""/>
          </v:rect>
          <o:OLEObject Type="Embed" ProgID="StaticMetafile" ShapeID="rectole0000000000" DrawAspect="Content" ObjectID="_1809325487" r:id="rId5"/>
        </w:object>
      </w:r>
    </w:p>
    <w:p w:rsidR="00246FAD" w:rsidRDefault="00246FAD">
      <w:pPr>
        <w:spacing w:after="0" w:line="240" w:lineRule="auto"/>
        <w:jc w:val="center"/>
        <w:rPr>
          <w:rFonts w:ascii="Times New Roman" w:eastAsia="Times New Roman" w:hAnsi="Times New Roman" w:cs="Times New Roman"/>
          <w:b/>
          <w:color w:val="000000"/>
          <w:sz w:val="28"/>
        </w:rPr>
      </w:pPr>
    </w:p>
    <w:p w:rsidR="00246FAD" w:rsidRDefault="00327CD6">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7</w:t>
      </w:r>
    </w:p>
    <w:p w:rsidR="00246FAD" w:rsidRDefault="00246FAD">
      <w:pPr>
        <w:spacing w:after="0" w:line="240" w:lineRule="auto"/>
        <w:jc w:val="center"/>
        <w:rPr>
          <w:rFonts w:ascii="Times New Roman" w:eastAsia="Times New Roman" w:hAnsi="Times New Roman" w:cs="Times New Roman"/>
          <w:b/>
          <w:color w:val="000000"/>
          <w:sz w:val="32"/>
        </w:rPr>
      </w:pPr>
    </w:p>
    <w:p w:rsidR="00246FAD" w:rsidRDefault="00327CD6">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Отличие подвига истинного от прелестного</w:t>
      </w:r>
    </w:p>
    <w:p w:rsidR="00246FAD" w:rsidRDefault="00246FAD">
      <w:pPr>
        <w:spacing w:after="0" w:line="240" w:lineRule="auto"/>
        <w:jc w:val="center"/>
        <w:rPr>
          <w:rFonts w:ascii="Times New Roman" w:eastAsia="Times New Roman" w:hAnsi="Times New Roman" w:cs="Times New Roman"/>
          <w:b/>
          <w:sz w:val="32"/>
        </w:rPr>
      </w:pP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Как отличить правильный, спасительный подвиг от подвига прелестного?</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Это, конечно, может сделать лишь духовно опытный человек - определить, кто какой подвиг проходит. А для себя мы должны усвоить такую истину: </w:t>
      </w:r>
      <w:r>
        <w:rPr>
          <w:rFonts w:ascii="Times New Roman" w:eastAsia="Times New Roman" w:hAnsi="Times New Roman" w:cs="Times New Roman"/>
          <w:b/>
          <w:color w:val="000000"/>
          <w:sz w:val="28"/>
        </w:rPr>
        <w:t>подвигов не нужно придумывать</w:t>
      </w:r>
      <w:r>
        <w:rPr>
          <w:rFonts w:ascii="Times New Roman" w:eastAsia="Times New Roman" w:hAnsi="Times New Roman" w:cs="Times New Roman"/>
          <w:color w:val="000000"/>
          <w:sz w:val="28"/>
        </w:rPr>
        <w:t xml:space="preserve">. Когда человек приходит к покаянию, он естественно начинает исправлять свою жизнь, его поведение не выдумано, не изобретено, а вынуждено самим образом жизни, борьбой со своими страстями. Такой подвиг сам собой требующийся и разумеющийся. Он не </w:t>
      </w:r>
      <w:proofErr w:type="spellStart"/>
      <w:r>
        <w:rPr>
          <w:rFonts w:ascii="Times New Roman" w:eastAsia="Times New Roman" w:hAnsi="Times New Roman" w:cs="Times New Roman"/>
          <w:color w:val="000000"/>
          <w:sz w:val="28"/>
        </w:rPr>
        <w:t>надмевает</w:t>
      </w:r>
      <w:proofErr w:type="spellEnd"/>
      <w:r>
        <w:rPr>
          <w:rFonts w:ascii="Times New Roman" w:eastAsia="Times New Roman" w:hAnsi="Times New Roman" w:cs="Times New Roman"/>
          <w:color w:val="000000"/>
          <w:sz w:val="28"/>
        </w:rPr>
        <w:t xml:space="preserve">, не дает человеку повода к </w:t>
      </w:r>
      <w:proofErr w:type="spellStart"/>
      <w:r>
        <w:rPr>
          <w:rFonts w:ascii="Times New Roman" w:eastAsia="Times New Roman" w:hAnsi="Times New Roman" w:cs="Times New Roman"/>
          <w:color w:val="000000"/>
          <w:sz w:val="28"/>
        </w:rPr>
        <w:t>самоцену</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самовозвышению</w:t>
      </w:r>
      <w:proofErr w:type="spellEnd"/>
      <w:r>
        <w:rPr>
          <w:rFonts w:ascii="Times New Roman" w:eastAsia="Times New Roman" w:hAnsi="Times New Roman" w:cs="Times New Roman"/>
          <w:color w:val="000000"/>
          <w:sz w:val="28"/>
        </w:rPr>
        <w:t>, а только ведет его по пути покаяния и исправления.</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Подвиг же прелестный обычно надуманный и яркий. И что особенно надо подчеркнуть - «великий», но кратковременный - по прошествии времени совсем оставляется. Чередуется он с </w:t>
      </w:r>
      <w:proofErr w:type="spellStart"/>
      <w:r>
        <w:rPr>
          <w:rFonts w:ascii="Times New Roman" w:eastAsia="Times New Roman" w:hAnsi="Times New Roman" w:cs="Times New Roman"/>
          <w:color w:val="000000"/>
          <w:sz w:val="28"/>
        </w:rPr>
        <w:t>самоугодием</w:t>
      </w:r>
      <w:proofErr w:type="spellEnd"/>
      <w:r>
        <w:rPr>
          <w:rFonts w:ascii="Times New Roman" w:eastAsia="Times New Roman" w:hAnsi="Times New Roman" w:cs="Times New Roman"/>
          <w:color w:val="000000"/>
          <w:sz w:val="28"/>
        </w:rPr>
        <w:t xml:space="preserve"> и расслаблением: «Потрудился - можно и отдохнуть! Сделал дело - гуляй смело». Совершил что-то: пост, или бдение, или молитву, или поклонов какое-то количество сделал - все, теперь он «отдыхает».</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Это признаки вредного подвига, ведущего в большей или меньшей степени к обольщению.</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Что такое обольщение?</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Если ответить кратко: когда мы почитаем добром то, что не есть добро. За действие благодати принимаем действие бесовское или наше кровяное </w:t>
      </w:r>
      <w:proofErr w:type="spellStart"/>
      <w:r>
        <w:rPr>
          <w:rFonts w:ascii="Times New Roman" w:eastAsia="Times New Roman" w:hAnsi="Times New Roman" w:cs="Times New Roman"/>
          <w:color w:val="000000"/>
          <w:sz w:val="28"/>
        </w:rPr>
        <w:t>разгорячение</w:t>
      </w:r>
      <w:proofErr w:type="spellEnd"/>
      <w:r>
        <w:rPr>
          <w:rFonts w:ascii="Times New Roman" w:eastAsia="Times New Roman" w:hAnsi="Times New Roman" w:cs="Times New Roman"/>
          <w:color w:val="000000"/>
          <w:sz w:val="28"/>
        </w:rPr>
        <w:t>.</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В чем </w:t>
      </w:r>
      <w:proofErr w:type="spellStart"/>
      <w:r>
        <w:rPr>
          <w:rFonts w:ascii="Times New Roman" w:eastAsia="Times New Roman" w:hAnsi="Times New Roman" w:cs="Times New Roman"/>
          <w:color w:val="000000"/>
          <w:sz w:val="28"/>
        </w:rPr>
        <w:t>начаток</w:t>
      </w:r>
      <w:proofErr w:type="spellEnd"/>
      <w:r>
        <w:rPr>
          <w:rFonts w:ascii="Times New Roman" w:eastAsia="Times New Roman" w:hAnsi="Times New Roman" w:cs="Times New Roman"/>
          <w:color w:val="000000"/>
          <w:sz w:val="28"/>
        </w:rPr>
        <w:t xml:space="preserve"> прелести, где ее корень?</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Как сказал святитель Игнатий Брянчанинов: «В одной ложной мысли заложено все здание прелести, как в зерне - будущее растение». Когда враг всевает нам какую-то ложную мысль («нужно сделать то-то и то-то, так-то и так-то»), и если мы принимаем ее, не сверив со Священным Писанием, советами Святых Отцов или опытного наставника, то можем ошибиться. И тогда идет развитие прельщения.</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 середине 70-ых годов приехал в наши места образованный молодой человек К. Он окончил МГУ, работал одним из редакторов журнала «Советская космонавтика», потом обратился к вере и решил пожить в горах как монах. Поскольку равных ему по образованию здесь не было, держался он особняком. Постигал все своим умом и торил в духовной жизни «свой» путь.</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Однажды явился ему дух и возвестил: «Это я - не бойся!», после чего начал отвечать на все вопросы и давать вразумления. Когда К. в беседе с нами поведал о своих «озарениях», мы просто ужаснулись, но переубедить его уже не удалось.</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Под </w:t>
      </w:r>
      <w:proofErr w:type="spellStart"/>
      <w:r>
        <w:rPr>
          <w:rFonts w:ascii="Times New Roman" w:eastAsia="Times New Roman" w:hAnsi="Times New Roman" w:cs="Times New Roman"/>
          <w:color w:val="000000"/>
          <w:sz w:val="28"/>
        </w:rPr>
        <w:t>диавольскую</w:t>
      </w:r>
      <w:proofErr w:type="spellEnd"/>
      <w:r>
        <w:rPr>
          <w:rFonts w:ascii="Times New Roman" w:eastAsia="Times New Roman" w:hAnsi="Times New Roman" w:cs="Times New Roman"/>
          <w:color w:val="000000"/>
          <w:sz w:val="28"/>
        </w:rPr>
        <w:t xml:space="preserve"> диктовку были написаны «Цветная Псалтирь», «</w:t>
      </w:r>
      <w:proofErr w:type="spellStart"/>
      <w:r>
        <w:rPr>
          <w:rFonts w:ascii="Times New Roman" w:eastAsia="Times New Roman" w:hAnsi="Times New Roman" w:cs="Times New Roman"/>
          <w:color w:val="000000"/>
          <w:sz w:val="28"/>
        </w:rPr>
        <w:t>Тетрада</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Пентада</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Гексада</w:t>
      </w:r>
      <w:proofErr w:type="spellEnd"/>
      <w:r>
        <w:rPr>
          <w:rFonts w:ascii="Times New Roman" w:eastAsia="Times New Roman" w:hAnsi="Times New Roman" w:cs="Times New Roman"/>
          <w:color w:val="000000"/>
          <w:sz w:val="28"/>
        </w:rPr>
        <w:t>», «Вечное Евангелие». Мы их, правда, не читали, поэтому нельзя с точностью сказать, что они из себя представляют. В конце концов, несчастный возомнил себя быть перевоплощенным Иоанном Богословом. Враг довел его до уверенности: «Ничего не бойся, ты не погрешишь, высказывая такие мысли, ты - перевоплощенный Иоанн Богослов». И шел он уже не обинуясь, сломя голову...</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Вот насколько опасно доверяться своему уму и надеяться на свои силы.</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Спасение наше не сложно, но мудро. Мудрость же эта заключается в том, чтобы усвоить себе, что главный подвиг христианина - каяться истинно, плакать о своих грехах, всеми силами бороться со своими страстями в тех обстоятельствах, в которые поставляет его Господь и исполнять заповеди Христовы в каждом конкретном случае.</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Что такое «смирение» и существуют ли какие-либо ориентиры, дающие возможность определить правильность подвига?</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Как говорят Святые Отцы, смирение в совершенной форме - это благодать </w:t>
      </w:r>
      <w:proofErr w:type="spellStart"/>
      <w:r>
        <w:rPr>
          <w:rFonts w:ascii="Times New Roman" w:eastAsia="Times New Roman" w:hAnsi="Times New Roman" w:cs="Times New Roman"/>
          <w:color w:val="000000"/>
          <w:sz w:val="28"/>
        </w:rPr>
        <w:t>Святаго</w:t>
      </w:r>
      <w:proofErr w:type="spellEnd"/>
      <w:r>
        <w:rPr>
          <w:rFonts w:ascii="Times New Roman" w:eastAsia="Times New Roman" w:hAnsi="Times New Roman" w:cs="Times New Roman"/>
          <w:color w:val="000000"/>
          <w:sz w:val="28"/>
        </w:rPr>
        <w:t xml:space="preserve"> Духа, т е. дух смирен. Но такой дар человек получает лишь в конце своего подвига. Начальное же смирение в основном выражается в самоосуждении. Человек видит себя грешником и сознательно, справедливо-</w:t>
      </w:r>
      <w:proofErr w:type="spellStart"/>
      <w:r>
        <w:rPr>
          <w:rFonts w:ascii="Times New Roman" w:eastAsia="Times New Roman" w:hAnsi="Times New Roman" w:cs="Times New Roman"/>
          <w:color w:val="000000"/>
          <w:sz w:val="28"/>
        </w:rPr>
        <w:t>безпристрастно</w:t>
      </w:r>
      <w:proofErr w:type="spellEnd"/>
      <w:r>
        <w:rPr>
          <w:rFonts w:ascii="Times New Roman" w:eastAsia="Times New Roman" w:hAnsi="Times New Roman" w:cs="Times New Roman"/>
          <w:color w:val="000000"/>
          <w:sz w:val="28"/>
        </w:rPr>
        <w:t xml:space="preserve"> осуждает себя на вечные муки, потому что понимает: если он такие дела совершил, значит, заслуживает вечных мук. И тогда уже, на этом основании, у него возникает желание лишать себя временных наслаждений, поститься, молиться, терпеть разные неприятности, болезни, скорби, напасти и т.д., чтобы страдая таким образом, приклонить Господа на милость.</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Однако, если человек попостился неделю-две, или </w:t>
      </w:r>
      <w:proofErr w:type="spellStart"/>
      <w:r>
        <w:rPr>
          <w:rFonts w:ascii="Times New Roman" w:eastAsia="Times New Roman" w:hAnsi="Times New Roman" w:cs="Times New Roman"/>
          <w:color w:val="000000"/>
          <w:sz w:val="28"/>
        </w:rPr>
        <w:t>повоздерживался</w:t>
      </w:r>
      <w:proofErr w:type="spellEnd"/>
      <w:r>
        <w:rPr>
          <w:rFonts w:ascii="Times New Roman" w:eastAsia="Times New Roman" w:hAnsi="Times New Roman" w:cs="Times New Roman"/>
          <w:color w:val="000000"/>
          <w:sz w:val="28"/>
        </w:rPr>
        <w:t xml:space="preserve"> от чего-то, и затем, как бы вскользь, начинает высказывать (или показывать) это другим, не сохраняя в тайне пред Богом своего делания, то здесь уже обнаруживается прелесть, которая или предшествовала, или последовала данному подвигу. В этом случае, если даже было хорошее начало, положенное на основе покаяния, враг все-таки «подцепил» на крючок гордыни, понуждая к тщеславию, и человек с пути доброго, истинного и спасительного свернул на путь обольщения и погибели (зачастую - сам того не замечая). А если понаблюдать внимательнее, то может быть, эта беда была еще в зародыше: дело «благим» только казалось, и было всеяно дьяволом для большего обольщения.</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 другом случае может прийти помысел: «Какое делание было у такого-то святого! И я так буду!» Если такой помысел появился, надо знать, что это враг готовит яму, т.н. подвиг получается надуманный, он не вызван состоянием данного человека, его борьбой со своей страстью.</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Ведь, допустим, как Отцы проходили подвиги? Например, преподобный </w:t>
      </w:r>
      <w:proofErr w:type="spellStart"/>
      <w:r>
        <w:rPr>
          <w:rFonts w:ascii="Times New Roman" w:eastAsia="Times New Roman" w:hAnsi="Times New Roman" w:cs="Times New Roman"/>
          <w:color w:val="000000"/>
          <w:sz w:val="28"/>
        </w:rPr>
        <w:t>Макарий</w:t>
      </w:r>
      <w:proofErr w:type="spellEnd"/>
      <w:r>
        <w:rPr>
          <w:rFonts w:ascii="Times New Roman" w:eastAsia="Times New Roman" w:hAnsi="Times New Roman" w:cs="Times New Roman"/>
          <w:color w:val="000000"/>
          <w:sz w:val="28"/>
        </w:rPr>
        <w:t xml:space="preserve"> Великий увидел яблоко, сорвал его (в неположенное время) и хотел съесть. Но, увидев действие страсти, раскаялся: «Ведь Адам и Ева пали из-за этого. Ну, все - соблазнился, теперь ты не будешь есть яблок во всю свою жизнь!» Преподобный ради своей страсти чревоугодия поставил себя на подвиг воздержания, запретил себе вкушать яблоки до конца жизни. Он не надумал этого подвига - дескать, «не буду есть яблок»», а борьба со страстью научила его поступать так. То же можно сказать и о других подвигах Святых Отцов.</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Конечно, их делания были исключительные (как, например, другой </w:t>
      </w:r>
      <w:proofErr w:type="spellStart"/>
      <w:r>
        <w:rPr>
          <w:rFonts w:ascii="Times New Roman" w:eastAsia="Times New Roman" w:hAnsi="Times New Roman" w:cs="Times New Roman"/>
          <w:color w:val="000000"/>
          <w:sz w:val="28"/>
        </w:rPr>
        <w:t>Макарий</w:t>
      </w:r>
      <w:proofErr w:type="spellEnd"/>
      <w:r>
        <w:rPr>
          <w:rFonts w:ascii="Times New Roman" w:eastAsia="Times New Roman" w:hAnsi="Times New Roman" w:cs="Times New Roman"/>
          <w:color w:val="000000"/>
          <w:sz w:val="28"/>
        </w:rPr>
        <w:t xml:space="preserve"> не спал двадцать дней), но имеется ввиду сам подход.</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Некоторые современные люди поступают так: допустим, замечают, что одолеваются сластолюбием. Тогда на столе, где кушают, раскладывают конфеты, печенье - все эти сласти лежат на виду, но они к ним не притрагиваются. Однако здесь тоже есть опасность впасть в тщеславие. Самое главное сохранить свой подвиг в тайне, пред Единым Богом. А высказал – потерял. И мало того, что потерял дал - дырку бесу тщеславия. Оно уже будет тебя </w:t>
      </w:r>
      <w:proofErr w:type="spellStart"/>
      <w:r>
        <w:rPr>
          <w:rFonts w:ascii="Times New Roman" w:eastAsia="Times New Roman" w:hAnsi="Times New Roman" w:cs="Times New Roman"/>
          <w:color w:val="000000"/>
          <w:sz w:val="28"/>
        </w:rPr>
        <w:t>надмевать</w:t>
      </w:r>
      <w:proofErr w:type="spellEnd"/>
      <w:r>
        <w:rPr>
          <w:rFonts w:ascii="Times New Roman" w:eastAsia="Times New Roman" w:hAnsi="Times New Roman" w:cs="Times New Roman"/>
          <w:color w:val="000000"/>
          <w:sz w:val="28"/>
        </w:rPr>
        <w:t>: «Вот, ты так постился! Вот, ты так молился!» Так что нужно быть крайне внимательным и осторожным.</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Обобщая сказанное, можно выделить три ориентира, характеризующие богоугодное делание.</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Первый ориентир:</w:t>
      </w:r>
      <w:r>
        <w:rPr>
          <w:rFonts w:ascii="Times New Roman" w:eastAsia="Times New Roman" w:hAnsi="Times New Roman" w:cs="Times New Roman"/>
          <w:color w:val="000000"/>
          <w:sz w:val="28"/>
        </w:rPr>
        <w:t xml:space="preserve"> Подвиг не выдуманный, а требуемый совестью для </w:t>
      </w:r>
      <w:proofErr w:type="spellStart"/>
      <w:r>
        <w:rPr>
          <w:rFonts w:ascii="Times New Roman" w:eastAsia="Times New Roman" w:hAnsi="Times New Roman" w:cs="Times New Roman"/>
          <w:color w:val="000000"/>
          <w:sz w:val="28"/>
        </w:rPr>
        <w:t>самоисправления</w:t>
      </w:r>
      <w:proofErr w:type="spellEnd"/>
      <w:r>
        <w:rPr>
          <w:rFonts w:ascii="Times New Roman" w:eastAsia="Times New Roman" w:hAnsi="Times New Roman" w:cs="Times New Roman"/>
          <w:color w:val="000000"/>
          <w:sz w:val="28"/>
        </w:rPr>
        <w:t>. Подвиг умеренный. Направлен более на внутреннее делание, т.е. внимание к своим чувствам, помыслам, желаниям. Выражается в смирении, самоосуждении, глубоком самоуничижении, покаянной молитве, насколько возможно постоянной. Удаление от поводов к различным наслаждениям, приятным для плоти.</w:t>
      </w:r>
    </w:p>
    <w:p w:rsidR="00865A67" w:rsidRDefault="00865A67" w:rsidP="00865A6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Все делается ради Христа, ради </w:t>
      </w:r>
      <w:proofErr w:type="spellStart"/>
      <w:r>
        <w:rPr>
          <w:rFonts w:ascii="Times New Roman" w:eastAsia="Times New Roman" w:hAnsi="Times New Roman" w:cs="Times New Roman"/>
          <w:color w:val="000000"/>
          <w:sz w:val="28"/>
        </w:rPr>
        <w:t>изглаждения</w:t>
      </w:r>
      <w:proofErr w:type="spellEnd"/>
      <w:r>
        <w:rPr>
          <w:rFonts w:ascii="Times New Roman" w:eastAsia="Times New Roman" w:hAnsi="Times New Roman" w:cs="Times New Roman"/>
          <w:color w:val="000000"/>
          <w:sz w:val="28"/>
        </w:rPr>
        <w:t xml:space="preserve"> своих прежних греховных привычек и страстей, ради приобретения новых свойств: смирения, терпения, кротости, милосердия и других добродетелей.</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Второй ориентир:</w:t>
      </w:r>
      <w:r>
        <w:rPr>
          <w:rFonts w:ascii="Times New Roman" w:eastAsia="Times New Roman" w:hAnsi="Times New Roman" w:cs="Times New Roman"/>
          <w:color w:val="000000"/>
          <w:sz w:val="28"/>
        </w:rPr>
        <w:t xml:space="preserve"> Терпеливое и смиренное принятие всех посылаемых Промыслом Божиим искушений, скорбей, болезней, поношений, </w:t>
      </w:r>
      <w:proofErr w:type="spellStart"/>
      <w:r>
        <w:rPr>
          <w:rFonts w:ascii="Times New Roman" w:eastAsia="Times New Roman" w:hAnsi="Times New Roman" w:cs="Times New Roman"/>
          <w:color w:val="000000"/>
          <w:sz w:val="28"/>
        </w:rPr>
        <w:t>оклеветаний</w:t>
      </w:r>
      <w:proofErr w:type="spellEnd"/>
      <w:r>
        <w:rPr>
          <w:rFonts w:ascii="Times New Roman" w:eastAsia="Times New Roman" w:hAnsi="Times New Roman" w:cs="Times New Roman"/>
          <w:color w:val="000000"/>
          <w:sz w:val="28"/>
        </w:rPr>
        <w:t xml:space="preserve">, обид, досаждений, неправд - всего неприятного для нас. Все это ради Христа принимается, </w:t>
      </w:r>
      <w:r>
        <w:rPr>
          <w:rFonts w:ascii="Times New Roman" w:eastAsia="Times New Roman" w:hAnsi="Times New Roman" w:cs="Times New Roman"/>
          <w:b/>
          <w:color w:val="000000"/>
          <w:sz w:val="28"/>
        </w:rPr>
        <w:t>с</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благодарением терпится</w:t>
      </w:r>
      <w:r>
        <w:rPr>
          <w:rFonts w:ascii="Times New Roman" w:eastAsia="Times New Roman" w:hAnsi="Times New Roman" w:cs="Times New Roman"/>
          <w:color w:val="000000"/>
          <w:sz w:val="28"/>
        </w:rPr>
        <w:t xml:space="preserve"> за прежние свои грехи, без жалоб, что «так меня обидели», «так мне тяжело». Подобное можно сказать только духовнику или духовному другу-советнику, но и то без тайного желания, чтобы пожалели, «погладили по головке», а только чтобы получить душеполезный совет и молитвенную помощь. А если пожалуемся «яко </w:t>
      </w:r>
      <w:proofErr w:type="spellStart"/>
      <w:r>
        <w:rPr>
          <w:rFonts w:ascii="Times New Roman" w:eastAsia="Times New Roman" w:hAnsi="Times New Roman" w:cs="Times New Roman"/>
          <w:color w:val="000000"/>
          <w:sz w:val="28"/>
        </w:rPr>
        <w:t>человецы</w:t>
      </w:r>
      <w:proofErr w:type="spellEnd"/>
      <w:r>
        <w:rPr>
          <w:rFonts w:ascii="Times New Roman" w:eastAsia="Times New Roman" w:hAnsi="Times New Roman" w:cs="Times New Roman"/>
          <w:color w:val="000000"/>
          <w:sz w:val="28"/>
        </w:rPr>
        <w:t xml:space="preserve">» и нас пожалеют и дадут нам человеческое утешение, то в какой-то степени (если не совсем) устранится от нас укрепление и утешение </w:t>
      </w:r>
      <w:proofErr w:type="spellStart"/>
      <w:r>
        <w:rPr>
          <w:rFonts w:ascii="Times New Roman" w:eastAsia="Times New Roman" w:hAnsi="Times New Roman" w:cs="Times New Roman"/>
          <w:color w:val="000000"/>
          <w:sz w:val="28"/>
        </w:rPr>
        <w:t>Святаго</w:t>
      </w:r>
      <w:proofErr w:type="spellEnd"/>
      <w:r>
        <w:rPr>
          <w:rFonts w:ascii="Times New Roman" w:eastAsia="Times New Roman" w:hAnsi="Times New Roman" w:cs="Times New Roman"/>
          <w:color w:val="000000"/>
          <w:sz w:val="28"/>
        </w:rPr>
        <w:t xml:space="preserve"> Духа, ибо действует духовный закон «дай кровь - </w:t>
      </w:r>
      <w:proofErr w:type="spellStart"/>
      <w:r>
        <w:rPr>
          <w:rFonts w:ascii="Times New Roman" w:eastAsia="Times New Roman" w:hAnsi="Times New Roman" w:cs="Times New Roman"/>
          <w:color w:val="000000"/>
          <w:sz w:val="28"/>
        </w:rPr>
        <w:t>приими</w:t>
      </w:r>
      <w:proofErr w:type="spellEnd"/>
      <w:r>
        <w:rPr>
          <w:rFonts w:ascii="Times New Roman" w:eastAsia="Times New Roman" w:hAnsi="Times New Roman" w:cs="Times New Roman"/>
          <w:color w:val="000000"/>
          <w:sz w:val="28"/>
        </w:rPr>
        <w:t xml:space="preserve"> Дух».</w:t>
      </w:r>
    </w:p>
    <w:p w:rsidR="00865A67" w:rsidRDefault="00865A67" w:rsidP="00865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Терпеливый и благодарный человек самой своей жизнью показывает, что избрал новый путь, по словам Господа: «</w:t>
      </w:r>
      <w:proofErr w:type="spellStart"/>
      <w:r w:rsidRPr="002A679B">
        <w:rPr>
          <w:rFonts w:ascii="Times New Roman" w:eastAsia="Times New Roman" w:hAnsi="Times New Roman" w:cs="Times New Roman"/>
          <w:i/>
          <w:color w:val="000000"/>
          <w:sz w:val="28"/>
        </w:rPr>
        <w:t>Подвизайтеся</w:t>
      </w:r>
      <w:proofErr w:type="spellEnd"/>
      <w:r w:rsidRPr="002A679B">
        <w:rPr>
          <w:rFonts w:ascii="Times New Roman" w:eastAsia="Times New Roman" w:hAnsi="Times New Roman" w:cs="Times New Roman"/>
          <w:i/>
          <w:color w:val="000000"/>
          <w:sz w:val="28"/>
        </w:rPr>
        <w:t xml:space="preserve"> </w:t>
      </w:r>
      <w:proofErr w:type="spellStart"/>
      <w:r w:rsidRPr="002A679B">
        <w:rPr>
          <w:rFonts w:ascii="Times New Roman" w:eastAsia="Times New Roman" w:hAnsi="Times New Roman" w:cs="Times New Roman"/>
          <w:i/>
          <w:color w:val="000000"/>
          <w:sz w:val="28"/>
        </w:rPr>
        <w:t>в</w:t>
      </w:r>
      <w:r>
        <w:rPr>
          <w:rFonts w:ascii="Times New Roman" w:eastAsia="Times New Roman" w:hAnsi="Times New Roman" w:cs="Times New Roman"/>
          <w:i/>
          <w:color w:val="000000"/>
          <w:sz w:val="28"/>
        </w:rPr>
        <w:t>нити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сквозе</w:t>
      </w:r>
      <w:proofErr w:type="spellEnd"/>
      <w:r>
        <w:rPr>
          <w:rFonts w:ascii="Times New Roman" w:eastAsia="Times New Roman" w:hAnsi="Times New Roman" w:cs="Times New Roman"/>
          <w:i/>
          <w:color w:val="000000"/>
          <w:sz w:val="28"/>
        </w:rPr>
        <w:t xml:space="preserve"> тесные врата</w:t>
      </w:r>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13</w:t>
      </w:r>
      <w:r w:rsidRPr="002A679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24). Оставляются широкие врата, через которые «идут </w:t>
      </w:r>
      <w:proofErr w:type="spellStart"/>
      <w:r>
        <w:rPr>
          <w:rFonts w:ascii="Times New Roman" w:eastAsia="Times New Roman" w:hAnsi="Times New Roman" w:cs="Times New Roman"/>
          <w:color w:val="000000"/>
          <w:sz w:val="28"/>
        </w:rPr>
        <w:t>мнози</w:t>
      </w:r>
      <w:proofErr w:type="spellEnd"/>
      <w:r>
        <w:rPr>
          <w:rFonts w:ascii="Times New Roman" w:eastAsia="Times New Roman" w:hAnsi="Times New Roman" w:cs="Times New Roman"/>
          <w:color w:val="000000"/>
          <w:sz w:val="28"/>
        </w:rPr>
        <w:t xml:space="preserve">» и избираются теснота, скорбь, самоосуждение и терпение всего, что посылается Промыслом Божиим. Такой подвиг богоугодный и </w:t>
      </w:r>
      <w:proofErr w:type="spellStart"/>
      <w:r>
        <w:rPr>
          <w:rFonts w:ascii="Times New Roman" w:eastAsia="Times New Roman" w:hAnsi="Times New Roman" w:cs="Times New Roman"/>
          <w:color w:val="000000"/>
          <w:sz w:val="28"/>
        </w:rPr>
        <w:t>непрелестный</w:t>
      </w:r>
      <w:proofErr w:type="spellEnd"/>
      <w:r>
        <w:rPr>
          <w:rFonts w:ascii="Times New Roman" w:eastAsia="Times New Roman" w:hAnsi="Times New Roman" w:cs="Times New Roman"/>
          <w:color w:val="000000"/>
          <w:sz w:val="28"/>
        </w:rPr>
        <w:t>, потому что не человек его избрал себе, а Господь устроил Своим Промыслом. Человек же только смиренно просит у Господа помощи и терпения.</w:t>
      </w:r>
    </w:p>
    <w:p w:rsidR="00865A67" w:rsidRDefault="00865A67" w:rsidP="00865A67">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Третий ориентир:</w:t>
      </w:r>
      <w:r>
        <w:rPr>
          <w:rFonts w:ascii="Times New Roman" w:eastAsia="Times New Roman" w:hAnsi="Times New Roman" w:cs="Times New Roman"/>
          <w:color w:val="000000"/>
          <w:sz w:val="28"/>
        </w:rPr>
        <w:t xml:space="preserve"> Подвизающийся не тщеславится, не превозносится и не открывает своего подвига другим, а несет его как свою обязанность, требуемую покаянным житием, которое он избрал проводить до конца своих дней.</w:t>
      </w:r>
    </w:p>
    <w:p w:rsidR="00865A67" w:rsidRDefault="00865A67" w:rsidP="00865A67">
      <w:pPr>
        <w:spacing w:after="0" w:line="240" w:lineRule="auto"/>
        <w:ind w:firstLine="708"/>
        <w:jc w:val="both"/>
        <w:rPr>
          <w:rFonts w:ascii="Times New Roman" w:eastAsia="Times New Roman" w:hAnsi="Times New Roman" w:cs="Times New Roman"/>
          <w:sz w:val="28"/>
        </w:rPr>
      </w:pPr>
    </w:p>
    <w:p w:rsidR="00865A67" w:rsidRDefault="00865A67" w:rsidP="00865A67"/>
    <w:p w:rsidR="00246FAD" w:rsidRDefault="00246FAD" w:rsidP="00865A67">
      <w:pPr>
        <w:spacing w:after="0" w:line="240" w:lineRule="auto"/>
        <w:ind w:firstLine="708"/>
        <w:jc w:val="both"/>
        <w:rPr>
          <w:rFonts w:ascii="Times New Roman" w:eastAsia="Times New Roman" w:hAnsi="Times New Roman" w:cs="Times New Roman"/>
          <w:sz w:val="28"/>
        </w:rPr>
      </w:pPr>
      <w:bookmarkStart w:id="0" w:name="_GoBack"/>
      <w:bookmarkEnd w:id="0"/>
    </w:p>
    <w:sectPr w:rsidR="00246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46FAD"/>
    <w:rsid w:val="0015594D"/>
    <w:rsid w:val="001E5B27"/>
    <w:rsid w:val="00246FAD"/>
    <w:rsid w:val="00327CD6"/>
    <w:rsid w:val="005F0666"/>
    <w:rsid w:val="0086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7801B20-B0BF-4357-A3C3-2EA301FC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1239</Words>
  <Characters>7064</Characters>
  <Application>Microsoft Office Word</Application>
  <DocSecurity>0</DocSecurity>
  <Lines>58</Lines>
  <Paragraphs>16</Paragraphs>
  <ScaleCrop>false</ScaleCrop>
  <Company>SPecialiST RePack</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2024-06-13T16:13:00Z</dcterms:created>
  <dcterms:modified xsi:type="dcterms:W3CDTF">2025-05-21T06:38:00Z</dcterms:modified>
</cp:coreProperties>
</file>