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F6" w:rsidRPr="009A3043" w:rsidRDefault="009A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9A3043">
        <w:rPr>
          <w:color w:val="0D0D0D" w:themeColor="text1" w:themeTint="F2"/>
        </w:rPr>
        <w:object w:dxaOrig="7499" w:dyaOrig="1716">
          <v:rect id="rectole0000000000" o:spid="_x0000_i1025" style="width:375pt;height:85.8pt" o:ole="" o:preferrelative="t" stroked="f">
            <v:imagedata r:id="rId4" o:title=""/>
          </v:rect>
          <o:OLEObject Type="Embed" ProgID="StaticMetafile" ShapeID="rectole0000000000" DrawAspect="Content" ObjectID="_1760899184" r:id="rId5"/>
        </w:object>
      </w:r>
    </w:p>
    <w:p w:rsidR="002077F6" w:rsidRPr="009A3043" w:rsidRDefault="002077F6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</w:p>
    <w:p w:rsidR="002077F6" w:rsidRPr="009A3043" w:rsidRDefault="009A3043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</w:pPr>
      <w:r w:rsidRPr="009A3043">
        <w:rPr>
          <w:rFonts w:ascii="Segoe UI Symbol" w:eastAsia="Segoe UI Symbol" w:hAnsi="Segoe UI Symbol" w:cs="Segoe UI Symbol"/>
          <w:b/>
          <w:color w:val="0D0D0D" w:themeColor="text1" w:themeTint="F2"/>
          <w:sz w:val="32"/>
        </w:rPr>
        <w:t>№</w:t>
      </w:r>
      <w:r w:rsidRPr="009A3043"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  <w:t xml:space="preserve"> 111</w:t>
      </w:r>
    </w:p>
    <w:p w:rsidR="002077F6" w:rsidRPr="009A3043" w:rsidRDefault="002077F6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</w:pPr>
    </w:p>
    <w:p w:rsidR="002077F6" w:rsidRPr="009A3043" w:rsidRDefault="009A3043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</w:pPr>
      <w:r w:rsidRPr="009A3043">
        <w:rPr>
          <w:rFonts w:ascii="Times New Roman" w:eastAsia="Times New Roman" w:hAnsi="Times New Roman" w:cs="Times New Roman"/>
          <w:b/>
          <w:color w:val="0D0D0D" w:themeColor="text1" w:themeTint="F2"/>
          <w:sz w:val="32"/>
        </w:rPr>
        <w:t>Яд неблагодарности</w:t>
      </w:r>
    </w:p>
    <w:p w:rsidR="002077F6" w:rsidRPr="009A3043" w:rsidRDefault="009A3043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Часть 13</w:t>
      </w:r>
    </w:p>
    <w:p w:rsidR="002077F6" w:rsidRPr="009A3043" w:rsidRDefault="009A30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«Всегда радуйтесь! За всё благодарите!»</w:t>
      </w:r>
    </w:p>
    <w:p w:rsidR="002077F6" w:rsidRPr="009A3043" w:rsidRDefault="009A304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(Фес. 5:16, 18)</w:t>
      </w:r>
    </w:p>
    <w:p w:rsidR="002077F6" w:rsidRPr="009A3043" w:rsidRDefault="002077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9A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Экзамен жизни</w:t>
      </w:r>
    </w:p>
    <w:p w:rsidR="002077F6" w:rsidRPr="009A3043" w:rsidRDefault="00207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 прошлый раз мы говорили о том, что человечество делится всего на две части: одни люди, уклоняясь от пути Божия, зачастую сами того не понимая, направляют свою жизнь в сферу действия и идей сатаны, а другие души стараются следовать Христу, желая жизни чис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той и благочестивой. Однако на пути тех и других происходит немало встрясок и испытаний. Неужели Промысел Божий одинаково строг как к нечестивым, так и к благочестивым?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Многие неправильные понимания о Боге и Его Промысле отпадут сами собой, если постараться понять и уяснить для себя, что, во-первых, Господь - это совершенная Любовь и Он БЛАГ! Поэтому и Промысел Его о человеке ВСЕГДА имеет своей целью БЛАГО. Во-вторых, бл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агодеянием Божиим пользуются абсолютно ВСЕ: </w:t>
      </w: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«...ибо Он повелевает солнцу Своему восходить над злыми и добрыми и посылает дождь на праведных и неправедных»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(Мф. 5:45). Ведь сказал Господь: </w:t>
      </w: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«...не здоровые имеют нужду во враче, но больные... Я пришел призват</w:t>
      </w: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ь не праведников, но грешников к покаянию»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(Мф. 9:12-13).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Так что Господь благ ко всем, но только средства вразумления применяет различные.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Господь пришел врачевать нас, но если оглядеться, то духовно и физически здоровых людей не так уж и много. А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вот что касается буйства страстей и всякой злобы в человеческих взаимоотношениях, так это сплошь и рядом. Как только случается «внештатная» ситуация, так сразу изливаем друг на друга свое раздражение, недовольство, упреки, осуждения, обиды, видеть друг др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уга не хотим... Понятно, что это - грех и он приносит боль. А вот как в таких испытаниях может врачеваться душа - непонятно.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Вся наша жизнь - это цепь испытаний, в каждом из которых мы должны САМИ определиться: желаем ли мы быть уврачёванными «уклон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яясь от зла и творя благо» (см.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Пс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. 33:15)? Будем ли мы спасать свою душу от погибели или же нет - продолжим сыпать соль на язвы своего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сердца, не замечая, как прежде бывший в нем образ Божий обезображивается метастазами страстей и пороков?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Ничего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себе! А посредством чего происходит такое чуть ли не судьбоносное самоопределение? Как это может действовать? Ведь похоже, что если этот выбор происходит незаметно для нас.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Ну, как же «незаметно»! Вот, например, идет человек, задумался, споткнулся..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Падает. Ему больно! И как на это реагирует его сердце? Одни извергают сквернословие, ропот и злое негодование, а другие поблагодарят: «Слава Тебе, Боже, что всегда учишь меня быть внимательным! По грехам моим приемлю», - и, обратившись даже по такому пов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оду к Богу, укрепляются в благодушии. А каждое благоразумное сердце, которое благодарит Господа в скорбях, непременно укрепляется Благодатью Его Духа-Утешителя. От того и телесные раны скорее уврачуются. Да вообще рядом с благодушным человеком бывает тепло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радостно, несмотря на то что он претерпевает какую-то скорбь в данную минуту жизни.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Или же возьмем другой пример. Человек, внешне очень порядочный и интеллигентный, весь год готовился к отпуску, копил деньги, чтобы отдохнуть где-нибудь на островах. Приш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ло время выкупать путевку, он кладет </w:t>
      </w:r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сумку</w:t>
      </w:r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собранную сумму денег, садится в маршрутку, но в пути засыпает... Просыпается - ни сумки, ни денег! И когда он осознаёт, ЧТО произошло, в тот же момент в адрес вора из его сердца извергается проклятие. А проклят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ие - это мстительность, воздаяние злом за зло; это обнаружение зла, которое живет и хранится в сердце человека.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Подождите, но в этом примере не совсем понятен масштаб духовной трагедии. Ехал хороший человек, украли деньги, он огорчился... </w:t>
      </w:r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</w:t>
      </w:r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 состо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янии аффекта и не такое ляпнуть можно!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Твой образ мысли - это уже пример самоопределения в такой ситуации. Только если собираешься размышлять в таком духе, не стоит обольщаться иллюзией о том, что якобы стоишь на пути спасения, поскольку самооправда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ние - это тоже индикатор. Это коварное демоническое свойство лишает человека трезвости в оценке всего, что бы ни происходило в нем и вокруг него. Укореняясь в самооправдании, мы теряем способность к покаянию. А это значит, что дорожка, на которой мы растра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чиваем время земной жизни, не только крива, но и ведет нас в противоположном от Бога направлении.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Не будем обольщаться: первая бесконтрольная реакция в любом испытании - это верный индикатор состояния сердца человека. И не важно, на какие обстоятельства оно начинает реагировать в духе страстей, в духе злобы, - это могут быть болезни, какие-нибудь потер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и, отклик на обиду и клевету в свой адрес, а можно гневно отреагировать и на успехи ближних, </w:t>
      </w:r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например</w:t>
      </w:r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... Всё это падения, в которых, при внимательном отношении к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содержанию своего сердца, мы обнаруживаем ФАКТ пленения демоническим злом. В искушениях мы пол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учаем возможность понять, что больны той или иной злобой. И с этого момента необходимо сразу, без промедления, начинать «звонить во все колокола» - вопиять к Небесному Врачу - Богу и Отцу: «Господи, прости и помилуй! Спаси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мя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погибаю от сластолюбия, сребр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олюбия, самооправдания и прочих страстей!»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Неужели подобные (можно сказать, обыденные) ситуации требуют столь реактивного реагирования, как Вы говорите? Ведь даже на исповеди мы бываем не так часто.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 христианской жизни мелочей нет. И на каж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дый случай есть заповеди, как христианин должен действовать в создавшейся ситуации. В случае гнева - </w:t>
      </w: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«солнце да не зайдет во гневе вашем»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Ефес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4:26), предупреждает Священное Писание, потому что покаяться можно и не успеть! Не дай Бог никому переступить п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орог Вечности, не освободив свою душу от демонического присутствия.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 Киево-Печерском Патерике описан очень скорбный случай. Он хорошо известен, но не будет лишним поразмыслить над ним еще раз. В Лавре подвизались два очень близких по духу брата: диакон </w:t>
      </w:r>
      <w:proofErr w:type="spellStart"/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Ев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агрий</w:t>
      </w:r>
      <w:proofErr w:type="spellEnd"/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священник Тит. Остальные иноки удивлялись их столь редкому единомыслию и единодушию. Но вероятно, в каком-то испытании эти братья не устояли - и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посеял между ними вражду, да такую, что дошла она до ненависти: Тит и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Евагрий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даже видеть друг д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руга не желали. В таком мраке греховном они пробыли довольно долго, не желая примиряться друг с другом.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Прошло много времени, примирения не предвиделось. И однажды Тит очень сильно заболел. Будучи уже при смерти, он пожелал примириться с братом и со смирен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ием испрашивал у него прощения, но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Евагрий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отвечал ему проклятиями. Когда стало понятно, что часы Тита сочтены, дабы не допустить трагедии, старцы обители привели к нему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Евагрия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насильно. Больной, увидев своего собрата, еле приподнялся и пал ему в ноги со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словами: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Прости меня, отче, и благослови.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диакон злобно «отрезал»: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Никогда не прощу тебя! Ни в этой жизни, ни в будущей!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Произнося эти страшные слова, он вырвался из рук старцев, упал и сразу окоченел! Не смогли ему ни руки сложить, ни рот, ни глаза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закрыть. Так и похоронили. А Тит скоро выздоровел, как будто никогда и болен не был. О случившемся он рассказывал: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Видел я ангелов, отступивших от меня и плачущих о душе моей, и бесов, радующихся гневу моему, - и тогда начал я молить брата, чтобы он про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стил меня. Когда же привели его ко мне, я увидел ангела немилостивого, держащего пламенное копье. А когда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Евагрий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 простил меня, он ударил его - и тот пал мертвым. Мне же ангел подал руку и поднял меня.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lastRenderedPageBreak/>
        <w:t>Пусть этот скорбный случай напоминает нам о том, что из любой беды у нас есть два пути выхода: путь Божий или путь озлобления и погибели.</w:t>
      </w:r>
    </w:p>
    <w:p w:rsidR="002077F6" w:rsidRPr="009A3043" w:rsidRDefault="00207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9A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Наказание или врачевание?</w:t>
      </w:r>
    </w:p>
    <w:p w:rsidR="002077F6" w:rsidRPr="009A3043" w:rsidRDefault="00207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Вы упомянули о том, что Господь благ ко всем, но средства вразумления применяет ра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зличные. От чего это зависит? Или пред Ним мы не все «на равных»?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Характер действия Промысла Божия ВСЕГДА зависит только от степени духовного благоразумия каждой души. Господь ведет нас по земным дорогам Своим Промыслом, учитывая все нюансы, особенн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ости каждого человека и степень духовной несвободы его сердца. Поэтому, попуская чему-либо случиться в нашей жизни, Он старается дать нам самую нужную «таблетку», предложить самое эффективное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врачевство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для того, чтобы обнаружились глубины нашего сердца, ч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тобы мы познали, каким духом наполнены, кому порабощены, - и возжелали освобождения. Соответственно, одному, для того чтобы взыскать путь спасения, достаточно услышать всего несколько строк из Священного Писания - и это навсегда изменит его жизнь. Другой -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прислушается к слову и опыту других благочестиво живущих христиан. Третьему, чтобы задуматься о смысле жизни и наконец-то взыскать Бога, нужно оказаться в безвыходной ситуации: заболеть или понести иную тяжелую утрату. А четвертому, для того чтобы осознат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ь степень своего глубочайшего падения, нужны только сверхъестественные вразумления. Нас очень много - и о спасении каждой души Господь заботится Своим Премудрым Промыслом. Подчеркну: заботится о нашем СПАСЕНИИ, а не наказании!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Да, но, судя по тому,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что в мире происходит столько бед, как раз и возникает мысль о наказании: ведь в большинстве своем Бог предлагает нам довольно скорбные обстоятельства. И это сильно смущает людей. Часто звучит вопрос: «За что?!»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Даже не думай в этом направлении, по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тому что Бог не является автором какого-либо злого умысла. Всякое зло, происходящее в нашей жизни, - это плоды нашего ошибочного выбора, нашей личной греховности, из которых Господь пытается извлечь для нас благо.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Ну как же? Жили не тужили, все был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нормально, а потом - раз! Пришла скорбь - и жизнь разделилась на «до» и «после».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Это значит, что «нормально» нам было во грехе, а последствия его нам не понравились. Господь же, видя наше неблагоразумие, очень часто сверхъестественным образом сдер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живает силу действия зла, которому мы дали право над собой, а иногда попускает ему и случиться. Но попускает только тогда, когда видит, что эти скорби могут обратиться нам во благо: мы наконец-то увидим свои ошибки и начнем их исправлять.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Давайте у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точним: от чего зависит мера и тяжесть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попустительного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вразумления?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От степени укоренения зла в сердце человека. Кому-то, для того чтобы пересмотреть состояние своей души, хватит легких неприятностей, а кому-то, для того чтобы отречься от зла и обратиться к покаянию, потребуется не менее, чем смертельная болезнь.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Да, но бывает, что приходит какое-то объективное зло, перед лицом которого одновременно оказываются как праведные, так и неправедные. О каком благе была речь, например, в революции 1917 года? Сколько жизней она унесла! Сколько зверств, убийств, жестокости!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Сколько святынь было поругано, какая хула изливалась на Бога!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Да, с одной стороны, революция - это величайший план зла, закрученный сатаной, но ведь поддержал и реализовал этот план сам народ! А это значит, что к тому моменту большинство людей уже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самоопределились - дошли до зверского, демонического состояния. И вероятно, из-за общенародного отступления от пути Божия Господь не стал предотвращать свершение этого человеческого выбора. Поэтому революция стала мощнейшим фильтром - в горниле ее испытани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й каждый человек проявил свою суть: кто-то остался верным добру и, проявив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христоподражательные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качества мужества, смирения, терпения, верности Богу, взошел на свою голгофу и уподобился Христу. А кто-то выбрал зло и проявил звероподобные и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демоноподобные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с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войства: ненависть, бесчеловечность, мстительность, жестокость, убийства, предательства,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клеветничество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безумие и т.д., - одним словом, дошел до точки своего невозврата к Богу и обрек себя на муку вечную.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Хорошо, с попущением для участи богоборцев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все ясно. А какой характер носил этот Промысел для благочестивых христиан: благой или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попустительный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Промысел Божий благ в любом случае. Господь знал, что тем, кто верен Ему, это зло принесет еще большее вечное благо - эти души смогут утвердиться и окончательно засвидетельствовать свой выбор добра или зла в наиболее краткие сроки. И те, кто более всего ж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елали спасения в Вечности, обрели свое спасение.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Вы говорите, что в горниле зла верные Богу обретали «еще большее благо». Можно ли уточнить, о чем речь?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Благой Промысел о человеке, который уже идет путем благочестия, обусловлен его несоверше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нством в добродетелях, поэтому Господь будет попускать ему испытания ради того, чтобы научить уподобляться Христу все глубже и глубже. И если в начале пути человек обращается к Богу как раб, то по мере укрепления в добродетелях, этот образ взаимоотношений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будет меняться: потом он будет служить Богу, как наемник, а затем уже полюбит Его и как сын. Ради этой высокой чести Господь заботится о нас - совершенствует наши сердца, чтобы принять нас в Своем Небесном Отечестве как сынов и дочерей.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 каковы це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ли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попустительного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Промысла Божия?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Попустительный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Промысел - это, фактически, Отеческая реакция Бога на наше греховное безумие, когда Господь пытается вернуть нас с пути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заблудного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погибельного на путь спасения.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До каких пор Господь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долготе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рпит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До тех пор, пока мы сами окончательно не отвернемся от Него, заботиться о нас Он будет непрестанно.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Вы говорите о точке невозврата? Чем она все же определяется?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Точка невозврата наступает только тогда, когда человек решительно в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какой-либо форме дает согласие на жизнь во зле: в прямом или косвенном взаимодействии с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диаволом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Не нужно обольщаться: мол, нас это не касается. Да, в прямом общении со злом находятся колдуны, экстрасенсы, чернокнижники, сатанисты. А в косвенном - все мы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, исполняющие волю своей плоти, греховных помышлений и удовлетворяющие свои страсти, потворствуя которым постепенно доходим до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демоноподобия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внутреннего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осатанения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Да, но, если Господь терпит нас и таких, да еще и продолжает заботиться, значит,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Он не теряет надежды на наше пробуждение от греховного сна?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Промысел Божий действует на нас таким образом, чтобы исправить или усовершенствовать наш сердечный залог, устремления нашего сердца - развернуть его от зла к добру, от погибели к покаянию.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последнее слово всегда за нами.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Вспоминается случай из жизни старца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Захарии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- последнего насельника Троице-Сергиевой Лавры перед ее закрытием в советское время. Пришла к нему одна раба Божия (его духовное чадо) с просьбой помолиться о спасении ее единст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венного заблудшего сына, который стал комсомольцем и примкнул к активным гонителям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хулителям Бога и Церкви. Мать была очень верующей, а соответственно, скорбела, плакала, молилась о своем заблудшем чаде. Старец согласился помолиться о нем и сказал: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-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Придешь через неделю, я тебе скажу, что делать.</w:t>
      </w:r>
    </w:p>
    <w:p w:rsidR="002077F6" w:rsidRPr="009A3043" w:rsidRDefault="009A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Через неделю он дал ей ответ: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- Господь очистит душу твоего сына только через болезнь. Иначе он никогда не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вразумится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.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Батюшка, но как же так, он же у меня единственный! Может, еще помолитесь, чтобы вразумлен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ие пришло к нему каким-нибудь другим образом?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 следующий раз старец опять сказал ей: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Нет, только через болезнь.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Все это время на уговоры матери сын ни разу не соглашался покаяться и примириться с Богом, наоборот, - озлоблялся все больше и больше. И когд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 она пришла к старцу в очередной раз, он сказал: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Только через смертельную болезнь...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Стало понятно, что озлобление против Бога в сердце сына только нарастает, поэтому дальше избавиться от демонического духа будет уже практически невозможно. Мать согласи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лась. Вскоре любимый сын серьезно заболел, в этой болезни его сердце немного смягчилось и очистилось. Перед самой смертью он согласился, чтобы пришел священник. Молодой человек раскаялся, причастился и через несколько дней отошел ко Господу.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 значит, Госп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одь не оставляет нас до тех пор, пока мы хоть немного боремся. Но, если мы отказываемся от покаяния и исправления своей жизни, отказываемся от стремления к добру и каким-либо образом свидетельствуем о своем выборе зла (как в случае с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Евагрием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, например), т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огда наступает точка невозврата. Это именно та точка, до которой будет действовать долготерпение и Промысел Божий. И эту точку мы ставим САМИ.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Вот еще один похожий случай тех времен. Когда-то, еще в советское время, мне попалась самиздатовская книга «На кр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ыльях веры». В ней были собраны реальные случаи, свидетельствовавшие о действии в нашей жизни Бога и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диавола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Там был описан очень скорбный случай, произошедший в Москве. Была у верующей матери дочь - тоже комсомолка, гонительница, хулительница Бога и Церк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ви Христовой. Сердце женщины болело о судьбе дочери - и она тоже молилась Богу о том, чтобы Он хоть как-нибудь спас ее заблудшее чадо. И Господь попустил девушке болезнь: она слегла, но никто не мог поставить диагноз недуга. Врачи были бессильны помочь и в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ыписали ее домой умирать. Господь знал, что подходит ее смертный час, а покаяния все нет, - и послал умирающей сверхъестественное вразумление: из нее полезли странного вида черви длиной до 15 см. с фиолетово-красными головами. Все это сопровождалось страшн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ым смрадом.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Мать призвала священника для совершения таинств, но покаяния не было - девушка категорически отказывалась. Тогда священник поднес к ее устам крест и произнес: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Примирись с Богом - поцелуй крест.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Но она презрительно отвернула голову. Когда батюшка отошел, несчастная душа тут же покинула тело. Ее труп, издавая невыносимый смрад, покрылся сплошь червями. Тело поспешили переместить в гроб, чтобы сразу его заколотить. Однако непостижимым образом черви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начали ползать и по гробу. Причем исследовать их не удалось: за пределами квартиры они исчезали.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Это тоже было испытание?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Для умершей - да. И она его не прошла: по злобе отвергла свой последний шанс примириться с Богом, и отвергла окончатель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но... </w:t>
      </w:r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</w:t>
      </w:r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для окружающих это было вразумление. Преподобный старец Гавриил (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Ургебадзе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) говорил: «Раньше я всегда недоумевал, почему людей посещает так много скорбей, болезней, разных бедствий, а потом понял, что сокрушить камень мы можем только кувалдой. Поэт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ому и ожесточение человеческого сердца можно сокрушить только трагическими обстоятельствами, чтобы оно с покаянием обратилось к Богу».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Такой выбор всегда сопровождается смертью?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Духовной - да. Физической - не обязательно. Ведь уже не имеет н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икакого значения, долго ли человек, избравший взаимодействие со злом, еще проживет на этой земле, поскольку свой выбор он уже сделал: основательно усвоил дух сатанинский и тем окончательно самоопределился в этой жизни. И поскольку Промысел Божий, как и Сам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Бог, для таких людей остаётся невостребованным, Господь отходит от них, оставляя их души тому господину, которого они выбрали, чей дух усвоили. Такие судьбы заканчиваются плачевно, но это выбор самого человека.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Да, но, несмотря на разный духовный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плод, в этих примерах оба молодых человека потеряли жизнь. Смертельные болезни - это одна из характеристик нашего времени. Люди умирают молодыми. Это очень печально! И о каком благе можно говорить, если молодая жизнь прервалась?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Короткая земная жизн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ь - это самое что ни на есть благо. Она обеспечивает более чистое, блаженное бытие в Вечности. Причины, по которым прерывается земной путь, индивидуальны. Но в основном: Господь видит, что в дальнейшем сердце человека будет склоняться ко злу более стремите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льно и может окончательно отвратиться от Бога, чем обеспечит себе страшную муку на веки.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Тогда к какой точке невозврата идут маленькие дети? Их смертность тоже очень велика.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Болезни или смерть детей - это вразумление и индикатор состояния родителей. А смертность велика, потому что Господь доверяет нам жизнь младенцев, но мы не можем воспитать их так, чтобы они спаслись, поэтому Бог забирает их до той поры, пока нет в них грех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а, - чтобы пред Престолом Божиим они радовались и молились о спасении своих родителей.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родителям это объяснить очень сложно... Зачастую это испытание они не проходят и озлобляются на Бога.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 часто бывает и так: потеряли младенца - ропщут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на Бога, а потом по своей злой воле делают аборт за абортом, убивая своих же детей...</w:t>
      </w:r>
    </w:p>
    <w:p w:rsidR="002077F6" w:rsidRPr="009A3043" w:rsidRDefault="009A3043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Да, потеря ребенка - это испытание, в котором просто необходимо полностью довериться Богу. Мы, взрослые люди, забываем, что наши ближние уходят не в небытие - они уходят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 жизнь вечную, а тем более младенцы. Об этом хорошо говорит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прп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Ефрем Сирин: «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Восприял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некогда Спаситель наш детей на руки Свои, благословляя их перед сонмами народа, а тем показал, что любит Он детство, потому что чисто оно и далеко от всякой скверны.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Благословен Вселяющий детей в чертоге Своем! Праведный видит, что лукавство умножилось на земле и над всеми владычествует грех, потому посылает Ангела Своего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поять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отселе сонм прекрасных детей и призывает их в чертог радостей. Как лилии в поле, пересаженны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е в рай дети и, как жемчужины в венце, переселенные в царство младенцы неумолчную воспевают там хвалу. Кто не будет радоваться, видя детей, отводимых в Брачный чертог? Кто станет оплакивать юность, если избегает она греховных сетей? И нас, Господи, вместе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с ними возвесели в брачном чертоге! Хвала Тому, Кто изводит отселе юность и переселяет ее в рай! Хвала Тому, Кто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поемлет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детей и оставляет их в чертоге блаженств! Безопасно там радуются они».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Поэтому родителям, чьи чада ушли в Вечность, нужно благодарить Б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ога, переселяться мыслью в Небесное Отечество и стремиться жить благочестиво, чтобы наследовать блаженную участь рядом со своими детьми. А Промысел Божий о человеке всегда сообразуется его сердечному устремлению. Как говорит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свт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. Тихон, «если человек ищет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спасения, то ради этого сердечного залога он спасен будет», а, зная такое устремление этого сердца, Господь будет подавать ему всё необходимое для того, чтобы сокровенное желание воплотилось в реальность. Он найдет НАИЛУЧШИЙ способ, которым, в случае благо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душного терпения, душа человека сможет очиститься от страстей и войти в Вечную радость Господа своего. Это будут тесные обстоятельства, но какие именно - не суть важно. Главное, доверять, терпеть и благодарить!</w:t>
      </w:r>
    </w:p>
    <w:p w:rsidR="002077F6" w:rsidRPr="009A3043" w:rsidRDefault="00207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9A3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«</w:t>
      </w:r>
      <w:proofErr w:type="spellStart"/>
      <w:r w:rsidRPr="009A3043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Довольни</w:t>
      </w:r>
      <w:proofErr w:type="spellEnd"/>
      <w:r w:rsidRPr="009A3043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 xml:space="preserve"> </w:t>
      </w:r>
      <w:proofErr w:type="gramStart"/>
      <w:r w:rsidRPr="009A3043">
        <w:rPr>
          <w:rFonts w:ascii="Times New Roman" w:eastAsia="Times New Roman" w:hAnsi="Times New Roman" w:cs="Times New Roman"/>
          <w:b/>
          <w:color w:val="0D0D0D" w:themeColor="text1" w:themeTint="F2"/>
          <w:sz w:val="28"/>
        </w:rPr>
        <w:t>сущими»...</w:t>
      </w:r>
      <w:proofErr w:type="gramEnd"/>
    </w:p>
    <w:p w:rsidR="002077F6" w:rsidRPr="009A3043" w:rsidRDefault="00207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Знаете, но чащ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е всего мы ропщем от того, что не понимаем, зачем и за что нам в жизни попускаются те или иные ситуации. Очень сложно различить любовь и заботу Божию в тот момент, когда </w:t>
      </w: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с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тобой происходит что-нибудь, сотрясающее душу.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Всё, что ни делает Господь, Он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делает к лучшему. Нужно доверять Ему и не требовать от Него отчетов о Его действиях.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Ну а разве плохо знать, как и о чем именно промышляет Господь в нашей жизни?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Знания человека всегда ограничены! А тот, кто во взаимоотношениях с Богом стремится руководствоваться знаниями, всегда будет требовать объяснений, а в итоге начнет страдать - станет заложником собственной духовной немощи и ограниченности. Такая модель поз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нания Бога неизбежно приведет нас к неправильному восприятию происходящего, а соответственно, к ропоту - со всеми вытекающими отсюда печальными последствиями.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Мне сейчас вспоминается случай, когда действие благого Промысла Божия я воспринял, мягко говоря,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с недоумением. Это произошло в горах более двадцати лет назад. В тот период времени наша пустынническая жизнь была покрываема духовным и молитвенным попечительством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схиархимандрита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Виталия (Сидоренко,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SimSun" w:eastAsia="SimSun" w:hAnsi="SimSun" w:cs="SimSun"/>
          <w:color w:val="0D0D0D" w:themeColor="text1" w:themeTint="F2"/>
          <w:sz w:val="28"/>
        </w:rPr>
        <w:t>⼗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1992). Как многим известно, пустынническая жизнь треб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ует немалых трудов. У нас возникла потребность расчистить и выровнять небольшую площадку на расстоянии около километра от кельи, но выполнение этой задачи по многим причинам было надолго отложено.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Прошло несколько лет, и в один из подходящих дней я наконец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-то собрался идти на обусловленное место, чтобы расчистить площадку. Перед выходом я помолился - и мне пришел помысел: «Не спеши, не спеши, а то тебя сюда принесут», - это был первый тревожный звоночек, я насторожился. Перед выходом на совершение предстоящ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его дела я взял благословение и у своего брата иеромонаха.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Добравшись к обусловленному месту, я снова помолился. Передо мной стояла задача спилить несколько деревьев. Призвав </w:t>
      </w:r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молитвы</w:t>
      </w:r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молящихся обо мне, я начал работать - и первое же дерево упало так, что,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соскользнув по другому стволу, ударило меня по голени. То, что я получил перелом, понял сразу: кость сломана, колено выгнуто в сторону. Оговорюсь, что для пустынника сломать ногу - смерти подобно. Это значит, что инвалид, прикованный к полу своей кельи. Ни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воды принести, ни печку затопить сам уже не можешь...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Вокруг - ни души. Как пробираться сквозь дебри по косогору, непонятно. Физически меня подташнивало, но главное, что в душе началась борьба. Один помысел говорит: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Благодари!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Второй помысел препирается: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За что благодарить? За перелом? Волка кормят ноги и пустынника тоже! Как же ты будешь жить в пустыни с поломанной ногой?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Нет, все равно благодари!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Как это?! За что благодарить?! Я же все сделал как надо! Ну почему? За что?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Наверное, несколько минут, как два барана, бились во мне эти помыслы - это действительно была очень напряженная внутренняя борьба мыслей и чувств. Но все же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Божией Помощью произнес: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- Слава Тебе, Господи, слава </w:t>
      </w:r>
      <w:bookmarkStart w:id="0" w:name="_GoBack"/>
      <w:bookmarkEnd w:id="0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Тебе!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мысленная атака продолжалась: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Т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ы что, дурак?! За что?! За что же ты благодаришь?!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по мере того, как я отодвигал этот напор рационализма и опирался на веру и доверие Богу, мысленная брань становилась все слабее и слабее. Потом, вытащив из рюкзака веревочку, я зафиксировал ею три веточ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ки вокруг перелома и пополз по направлению к келье. Потом навстречу мне пришли братья и донесли меня в скит.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Помолились, осмотрели ногу. Было очевидно, что переломлена и очень сильно смещена малоберцовая кость, но кожа выдержала: была натянута, но не лопну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ла. Я попросил отца Николая попытаться вправить мне перелом, но ничего не получилось, только ситуация еще усугубилась тем, что лопнул сосуд и образовалась огромная гематома. Сделали из дощечек подобие шины и прибинтовали ее к ноге.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Я еле уснул. А ночью вдр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уг почувствовал, как кто-то довольно сильно дернул мою больную ногу. От боли я вскрикнул, проснулся, но так и не понял, что это было. Через некоторое время я снова уснул и вновь уже четко почувствовал, как крепкая мужская рука дергает мою поломанную кость.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Это повторилось и в третий раз: чьи-то крепкие руки вправили мою коленку. В тот момент я почему-то был уверен, что это был отец Виталий...</w:t>
      </w:r>
    </w:p>
    <w:p w:rsidR="002077F6" w:rsidRPr="009A3043" w:rsidRDefault="009A3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Кое-как спуститься в город и сделать рентген мне удалось только через девять месяцев. Мои предположения подтвердили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сь: это был перелом малоберцовой кости в средней трети, а в верхней трети была отломана ее головка. Но всё это оказалось составленным правильно! Вокруг перелома уже образовалась хорошая костная мозоль, но головка не приросла - отстояла на два сантиметра. 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менно ее тогда, ночью, кто-то чудесным образом поставил на место. По-видимому, боковые связки в коленном суставе были порваны. Врачи сказали, что, если я хочу в дальнейшем иметь возможность более или менее нормально ходить, необходимо делать операцию: шуру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пом прикрепить головку к телу кости, а сбоку зафиксировать сустав искусственной связкой. Операция предстояла бы сложная - и сухумские врачи за нее не взялись, сказали ехать в Краснодар или Москву. Никуда я, конечно, не поехал... Подумал: «Всё в руках Божии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х: и я, и ноги мои...»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Прошло время, и, когда мне сделали повторный снимок, травматолог сказал: «О, какой ты счастливчик!» - оказалось, что из большой берцовой кости в коленную ямку пророс большой шип, который и зафиксировал мое колено! Я опять благодарил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Бога! Колено продолжало болеть, но я был рад тому, что хотя и хромал, но мог передвигаться сам. 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Однажды я приехал в </w:t>
      </w:r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Ново-Афонский</w:t>
      </w:r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монастырь и пошел с братьями на источник св. Симона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Кананита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. Помолился святому, полностью окунаться не стал - просто полил водичкой голову, затем свое колено... И почувствовал, что боль отступила! Сразу!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 тех пор я перес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тал хромать. И вот по сей день я и хожу, и работаю в полной мере, как будто перелома этого и не было вовсе. Иногда, правда, бывает, что колено уходит в сторону, словно на вывих, - это малоприятно, но, по крайней мере, я на ногах уже почти двадцать лет. И с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лава Богу!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Так в чем же был Промысел Божий?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Вот и я долгое время не мог понять, в чем здесь был Промысел Божий, и оттого моя душа иногда пребывала в смущении. Я недоумевал: «За что? Почему? Для чего?» - но никак не мог найти причину. Ведь вс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е сделал, как положено: взял благословение у старца, благословение у иеромонаха, сам помолился... Почему же я сломал ногу? И только где-то месяца через полтора получил вразумление: «Этот перелом - щит для сохранения твоего сердца», - тогда-то я все понял!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Дело в том, что за год до того я перенес инфаркт, но продолжал регулярно поднимать на гору тяжелые ноши. Бывало такое, что иду с увесистым рюкзаком за спиной - и десять часов подряд у меня болит сердце. Я понимал, что это серьезно, но собратьев было мало -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и перевалить на них это тяжелое дело я позволить себе не мог. Нужно было трудиться самому. Фактически, сам того до конца не сознавая, этими ношами я медленно себя убивал. Поэтому, ради того, чтобы сохранить мне жизнь, этим переломом Господь дал мне девять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месяцев вынужденного покоя, чтобы мое сердце хоть немного восстановилось. Вот так Господь меня глупого и вразумил! Вот такая школа жизни.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 данной ситуации носить ноши, хотя Вы и заповедь выполняли, - это было безрассудство?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Безрассудство с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моей стороны было в том, что после инфаркта необходимо было дать себе хоть какой-то отдых. А поскольку я не внял благоразумному рассуждению о сохранении своего здоровья, то Господь обеспечил покой моему сердцу иным образом. </w:t>
      </w:r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Точно</w:t>
      </w:r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как в пословице: «Если гл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упому не доходит вразумление через голову, то дойдет через ноги». Слава Богу за то, что Он ТАК обо мне позаботился!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А какой главный урок Вы вынесли из этого случая?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Во-первых, тогда я еще раз на собственном опыте убедился в истинности святоо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теческого учения: все, что </w:t>
      </w: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с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нами ни делает Господь, Он делает нам во благо! А все, что мы делаем по безрассудству, без правильного духовного рассуждения, мы делаем себе во вред.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Во-вторых, я понял, что нельзя мучить свою душу вопросом: «Почему же так прои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зошло в моей жизни?» - нужно было сразу врачевать свое сердце не поиском ответа на этот вопрос, а ДОВЕРИЕМ и БЛАГОДАРНОСТЬЮ!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 все же Господь дал Вам ответ!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Он дал мне его, врачуя мою душевную немощь, чтобы я тверже уверовал в то, что Госпо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дь ВСЕГДА благ! А Отеческий Промысел Его о нас до конца непостижим!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Поэтому еще раз повторюсь: любовь Божию мы должны постигать не разумом, а ВЕРОЙ! Потому что только вера не ограничена, как и Сам Господь.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Скажите, а когда прекратится вот это «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горе от ума», уводящее нас от Бога?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Когда мы примем за аксиому, что все совершающееся в нашей жизни вне нашей воли - это не стихийное стечение несправедливых, горестных обстоятельств, а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промыслительная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КОРРЕКТИРОВКА ошибочно выбранного нами погибель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ного маршрута следования (точнее, попытка развернуть вспять траекторию нашего трагического полета в «кювет»). Только ухватившись за Ризу Христову, наша душа умиротворится и возрадуется, что бы ни происходило вокруг.</w:t>
      </w:r>
    </w:p>
    <w:p w:rsidR="002077F6" w:rsidRPr="009A3043" w:rsidRDefault="009A3043">
      <w:pPr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Может ли не радоваться душа, осознав, чт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у нее есть Премудрый Любящий Отец, в неусыпном Промысле Которого все обстоятельства ее жизни? Конечно, сделав для себя такое открытие, нужно сразу начинать благодарить Бога за Его благую неустанную, долготерпеливую заботу! И если воспитать в себе свойств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 благорасположения ко всему: пришла ли какая-нибудь скорбь, случилась ли потеря, настигла ли нас клевета, оскорбление или болезнь, - мы будем знать, что сердцу, которое благодарно доверяет Богу, Его Отеческой Любовью все это рано или поздно обратится во б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лаго.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И потому, веруя в Премудрость и Благость Божию, мы начинаем благодарить: «Слава Тебе, Господи! Слава Тебе! Достойно по делам моим приемлю. Помоги мне все претерпеть с благодушием. Я благодарю Тебя за то, что в этих скорбях Ты не только освобождаешь м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ое сердце от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грехолюбия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, но и в том, чтобы потерпеть, подаешь мне возможность хоть в малом уподобиться Тебе: тому, как, проходя земной путь, ради нашего спасения Ты терпел неисчислимые скорби. Ты и по сей день терпишь наше предательство, малодушие, ропот,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всю черную неблагодарность рода человеческого - помоги и мне потерпеть!»</w:t>
      </w:r>
    </w:p>
    <w:p w:rsidR="002077F6" w:rsidRPr="009A3043" w:rsidRDefault="009A3043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ab/>
        <w:t>Если мы постараемся настроить свое сердце на такие взаимоотношения с Богом, то со смирением и упованием на Его Благость начнем благодарить Его уже осмысленно и искренне. А в состояни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е покаяния и благодарности наша жизнь начинает меняться ко благу уже только потому, что меняться качественно начнет наше сердце. Потому что благодарность изгоняет из сердца уныние, мрак, печаль, а тем более такие страшные грехи, как нелюбовь к Богу, ропот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на Него, недовольство Его заботой, самооправдание и поиск причины </w:t>
      </w:r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своих скорбей</w:t>
      </w:r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во всех окружающих... Многое множество грехов отпадают от благодарной души, освобождая ее от демонического плена и возделывая ее почву к восприятию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Святаго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Духа-Утешителя. Так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мы возвращаемся на главный путь нашей жизни - в «объятия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Отча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».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Вопрос: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Скажите, как правильно настроить свое сердце, чтобы посреди житейских бурь оно приобретало бы душевный мир, благодушие и наконец-то научилось благодарить?</w:t>
      </w:r>
    </w:p>
    <w:p w:rsidR="002077F6" w:rsidRPr="009A3043" w:rsidRDefault="009A3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Ответ: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Апостол Павел говорит: будьте </w:t>
      </w:r>
      <w:r w:rsidRPr="009A3043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«</w:t>
      </w:r>
      <w:proofErr w:type="spellStart"/>
      <w:r w:rsidRPr="009A3043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>довольни</w:t>
      </w:r>
      <w:proofErr w:type="spellEnd"/>
      <w:r w:rsidRPr="009A3043">
        <w:rPr>
          <w:rFonts w:ascii="Times New Roman" w:eastAsia="Times New Roman" w:hAnsi="Times New Roman" w:cs="Times New Roman"/>
          <w:i/>
          <w:color w:val="0D0D0D" w:themeColor="text1" w:themeTint="F2"/>
          <w:sz w:val="28"/>
        </w:rPr>
        <w:t xml:space="preserve"> сущими»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(Евр. 13:5) - т.е. довольствуйтесь тем, что получаете от Промысла Божия каждый день. </w:t>
      </w:r>
      <w:proofErr w:type="gram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Ведь</w:t>
      </w:r>
      <w:proofErr w:type="gram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когда человек начинает понимать, что при благоразумном духовном переосмыслении своих проблем, даже великие беды могут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принести ему благо, тогда коренным образом меняется его мировоззрение, мировосприятие, его отношение к себе и отношение к Богу. Тогда уничтожается конфликт нашей воли с Волей Божией. Тогда появляется прекраснейшая симфония, ибо творение покоряется Творцу 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- человек познает своего небесного Отца и вверяет Ему себя, свою временную и вечную участь. Только тогда начинает формироваться настоящий христианин - последователь Христов. Тогда зарождается настоящая благодарность, которая превращается в торжество и лико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вание души. А обновленная душа живет и радуется о том, что в своем Творце и Боге наконец-то обрела полноту своего бытия! Наконец-то она утешается Благодатью </w:t>
      </w:r>
      <w:proofErr w:type="spellStart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>Святаго</w:t>
      </w:r>
      <w:proofErr w:type="spellEnd"/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Духа - истинным и вечным утешением! </w:t>
      </w:r>
      <w:r w:rsidRPr="009A3043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</w:rPr>
        <w:t>«И радости вашей никто не отнимет от вас»</w:t>
      </w:r>
      <w:r w:rsidRPr="009A3043">
        <w:rPr>
          <w:rFonts w:ascii="Times New Roman" w:eastAsia="Times New Roman" w:hAnsi="Times New Roman" w:cs="Times New Roman"/>
          <w:color w:val="0D0D0D" w:themeColor="text1" w:themeTint="F2"/>
          <w:sz w:val="28"/>
        </w:rPr>
        <w:t xml:space="preserve"> (Ин. 16:22).</w:t>
      </w:r>
    </w:p>
    <w:p w:rsidR="002077F6" w:rsidRPr="009A3043" w:rsidRDefault="00207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207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207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207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207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207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2077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p w:rsidR="002077F6" w:rsidRPr="009A3043" w:rsidRDefault="002077F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</w:rPr>
      </w:pPr>
    </w:p>
    <w:sectPr w:rsidR="002077F6" w:rsidRPr="009A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77F6"/>
    <w:rsid w:val="002077F6"/>
    <w:rsid w:val="009A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B9E97AA-E11D-49A0-BA42-EC31B375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5027</Words>
  <Characters>28654</Characters>
  <Application>Microsoft Office Word</Application>
  <DocSecurity>0</DocSecurity>
  <Lines>238</Lines>
  <Paragraphs>67</Paragraphs>
  <ScaleCrop>false</ScaleCrop>
  <Company>SPecialiST RePack</Company>
  <LinksUpToDate>false</LinksUpToDate>
  <CharactersWithSpaces>33614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2</cp:revision>
  <dcterms:created xsi:type="dcterms:W3CDTF">2023-11-07T18:50:00Z</dcterms:created>
  <dcterms:modified xsi:type="dcterms:W3CDTF">2023-11-07T18:53:00Z</dcterms:modified>
</cp:coreProperties>
</file>