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11" w:rsidRDefault="008707C2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6516" r:id="rId5"/>
        </w:object>
      </w:r>
    </w:p>
    <w:p w:rsidR="007E7A11" w:rsidRDefault="007E7A11">
      <w:pPr>
        <w:jc w:val="center"/>
        <w:rPr>
          <w:rFonts w:ascii="Times New Roman" w:eastAsia="Times New Roman" w:hAnsi="Times New Roman" w:cs="Times New Roman"/>
          <w:sz w:val="32"/>
        </w:rPr>
      </w:pPr>
    </w:p>
    <w:p w:rsidR="007E7A11" w:rsidRDefault="008707C2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57</w:t>
      </w:r>
    </w:p>
    <w:p w:rsidR="007E7A11" w:rsidRDefault="0087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современном монашестве</w:t>
      </w:r>
    </w:p>
    <w:p w:rsidR="007E7A11" w:rsidRDefault="00870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6</w:t>
      </w:r>
    </w:p>
    <w:p w:rsidR="007E7A11" w:rsidRDefault="007E7A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E5A66" w:rsidRDefault="008707C2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5E5A66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5E5A66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5E5A66">
        <w:rPr>
          <w:rFonts w:ascii="Times New Roman" w:eastAsia="Times New Roman" w:hAnsi="Times New Roman" w:cs="Times New Roman"/>
          <w:color w:val="000000"/>
          <w:sz w:val="28"/>
        </w:rPr>
        <w:t>В наше время многих монашествующих волнует такая проблема</w:t>
      </w:r>
      <w:r w:rsidR="00741FF7" w:rsidRPr="00741FF7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741FF7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5E5A66">
        <w:rPr>
          <w:rFonts w:ascii="Times New Roman" w:eastAsia="Times New Roman" w:hAnsi="Times New Roman" w:cs="Times New Roman"/>
          <w:color w:val="000000"/>
          <w:sz w:val="28"/>
        </w:rPr>
        <w:t xml:space="preserve"> монастырях почти нигде нет старческого духовного руководства. На послушания ходишь, в храме бываешь - считается, что все хорошо. Вроде больше ничего и не надо.  Как быть тем, кто желает духовного преуспеяния? Смущают помыслы, что поскольку все так живут, то отстать от страстей, не выйдя из среды, которая формирует вот такой дух расслабления и нерадения</w:t>
      </w:r>
      <w:r w:rsidR="003C3A0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E5A66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практически невозможно.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Скажи, пожалуйста, а спасаются ли люди в миру?  Сегодня, сто лет назад, пятьсот, тысячу? Спасались и спасаются. Хотя в миру всегда действуют страсти в несравнимо большей степени, чем в монастыре. Тем не менее, люди шли и идут против течения этих мирских страстей, и спасаются. Правильно сказано, что только дохлая рыба плывет по течению, а живая идет против течения. Даже известные современные богословы часто приводят данную фразу, потому что она очень верная -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</w:t>
      </w:r>
      <w:r w:rsidRPr="00263305">
        <w:rPr>
          <w:rFonts w:ascii="Times New Roman" w:eastAsia="Times New Roman" w:hAnsi="Times New Roman" w:cs="Times New Roman"/>
          <w:b/>
          <w:i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жет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человек, наделенный от Творца разумом и свободной волей, сопротивляться плоти, миру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Только если он, конечно, надеется не на себя, и не на какого-то человека (на чисто человеческую помощь), а на единого Господа - тогда с Божией помощью он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противиться козням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Относительно отсутствия духовного преуспеяния можно сказать следующее. Одна из многих причин нашего бедственного духовного состояния та, что мы ищем загвоздку своего «торможения» во внешних обстоятельствах, а мало обвиняем (или совсем не обвиняем) себя. И это действительно так - если даже причина кажется очень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благословной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Как и проблема с духовным руководством. Согласен, что вопрос болезненный, и многих ревнующих по Богу он волнует очень сильно. Стоит разобраться в этом отношении более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безпристрастно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Чтобы было понятно, о чем пойдет речь, приведу живой пример. Расскажу про одного послушника. Он много лет жил по разным монастырям, подвизался, молился как мог, трудился - одним словом, искал духовной жизни. Однако в монастыре ему было трудно - одолевали искушения... И он, в конце концов, пришел к решению, что единственный выход - идти в пустыню, чтобы не было соблазнов. Общество, конечно, в какой-то степени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влияет на наши страсти, формируя нашу внутреннюю настроенность, так что желание этого человека удалиться от соблазнов было вроде бы оправданным.  Все у него получалось как бы по-святоотечески - боялся идти на уединение, желал жить со старцем, чтобы быть под опытным руководством, и молился об этом.  В это время один старый монах-пустынник тоже молился, чтобы Господь послал ему послушника. Когда мы встретились с тем приезжим человеком, и когда он узнал, что монах N. желает принять к себе послушника, то очень обрадовался. Поговорили мы, и я ему посоветовал: «Ты помолись у могилки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схиархимандрита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Серафима (Романцова) -  это старец отца N. Попроси, чтобы по его молитвам ты укрепился и жил с отцом N. в мире». Послушник принял совет и начал усердно молиться. После молитвы ему даже приснился отец Серафим и еще два монаха старые вместе с ним. Он мне потом рассказывает: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Старцы мне что-то говорили, но... вроде бы меня ругали за что-то.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Смотри, - говорю, - ты, наверное, можешь сделать какую-то ошибку. Потому будь внимательным, молись, смиряйся.</w:t>
      </w:r>
    </w:p>
    <w:p w:rsidR="005E5A66" w:rsidRDefault="005E5A66" w:rsidP="005E5A6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Привел его к отцу N., тот его принял. Послушник посмотрел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старчика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понравился он ему. Когда я уходил, он мне сказал: «Да, это благодатный старец, понравился он мне. Душа моя расположилась, я буду ему служить».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начали они совместно подвизаться во славу Божию.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Через некоторое время прихожу я к ним.  И что же слышу? «Ему нужен не такой, как я, - жалуется послушник. - Наверное, я с ним не уживусь. Потому что он предъявляет ко мне какие-то нелепые требования. Послал меня делать то-то. А зачем это нужно?» - в общем, начал судить действия старца. То ему кажется у старца неправильно, то не так, это не этак...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получилось вот что. Первое время все было нормально. Потом отец N. сказал: «Я готовлюсь к смерти. Пойдем, спустимся к речке, там я видел дерево, из которого хочу сделать себе крест на могилу - когда умру, чтобы поставили мне его. Дерево это очень прочное, долго не сгниет. Отпилим кусок и подымем наверх, к келье». Начали они искать это дерево. Спустились с горы метров на двести вниз. Отцу N. почти 80 лет - уже старик. Конечно, трудно ему идти. Послушник сначала (якобы с благими чувствами) начал про себя «жалеть» его: «А зачем это нужно? Зачем именно из этого дерева делать крест? Можно и из другого какого-нибудь. И потом ему идти по кустам, мучиться, а мне тащить дерево оттуда из кустов наверх. Это неблагоразумно». Началось с такого благовидного помысла. А закончилось ропотом. Да еще взял и высказал все отцу N. в нескромной форме, смутил старика. Одним словом, произошел между ними раскол... Нужно отметить, что отношения старца с послушником очень тонкие - при таком общении душ задеваются внутри очень нежные, очень сокровенные струны, потому их нужно тщательно хранить, а он в резкой форме начал высказываться старцу.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Когда я пришел к ним, отец N. мне говорит: «Я понял, что этот раб Божий у меня не будет как послушник: работать он не хочет, слушаться не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хочет. Ему работать в тягость, служить он мне не будет». Решил я их примирить. Говорю послушнику: «Зачем тебе это нужно - судить действия старца? Какая тебе разница? Ты пришел сюда служить ради Бога. Какое тебе дело, какой будет крест - дубовый, каштановый или из красного дерева? Ты трудись ради Бога. Сказал он тебе спуститься вниз - спустись. Трудно тащить - ну, потерпи ради Бога. Ты же пришел сюда не для праздного времяпрепровождения, а для духовного подвига, значит, что-то и потерпеть надо. А ты начинаешь мудрствовать: "Можно и каштановый сделать!.." Пойди, смирись пред старцем, попроси прощения, принеси ему, что он желает...» Поговорил так с ним, послушался он. Пошел, попросил прощения, старец обратно его принял.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Моего вразумления послушнику хватило ненадолго - вскоре началось то же самое. В итоге он, бедный, так и не устоял, сорвался и ушел. А жаль. Сколько он искал, просил, вымаливал себе старца... Нашел. Но действия у него были несоответственные послушнику, потому не сумел он сохранить этого дара.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Такие примеры показывают, что люди зачастую обвиняют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неспасительные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условия, ищут «спасительных» как бы с благими целями, чтобы легче было бороться со своими страстями.  Господь по милосердию Своему такие условия дает: и уединение, и подвижническую обстановку, и послушание старцу, но мы не умеем этого сохранять и использовать во спасение. Почему? Потому что мы ищем каких-то благоприятных внешних обстоятельств, а мало обвиняем себя - именно мало обращаем внимания на борьбу со своими страстями. Как этот послушник искал старца, но обязательно (по его пониманию) совершенного, чтобы у него все было, как говорится, без сучка, без задоринки: чтобы он читал его мысли, чтобы он ни в чем не прогневался, не повысил голоса, не сказал грубого слова, не заставил сделать чего-нибудь неблагоразумного (как ему показалось, что неразумно делать крест из того дерева, что где-то внизу находится). Мы ищем идеальных условий, которых в практической жизни почти не встречается. И даже, получая, - теряем. Господь дает: послушание, уединение, безмолвие - и все это теряется самым жалким образом. И враг-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гонит неизвестно куда... Вернее, известно куда: в погибель.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Таких скорбных случаев ухода из монастыря в пустыню (которую многие считают «идеалом» духовной жизни) огромное множество. Все эти наглядные примеры еще и еще раз убеждают в том, что случается это по причине, что мы не стремимся пребывать в благоразумии во всех обстоятельствах нашей жизни. Под благоразумием я подразумеваю духовный образ мыслей, основанный на святоотеческом учении и исполнении евангельских заповедей в каждом конкретном случае. Если человек будет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всеусиленно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стараться так жить, то, думается, во всяком монастыре сможет спастись. Если не положит этого духовного благоразумия в основание своей жизни, то не устоит нигде, в том числе и в пустыне при всех благоприятных условиях.</w:t>
      </w:r>
    </w:p>
    <w:p w:rsidR="005E5A66" w:rsidRDefault="005E5A66" w:rsidP="005E5A6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Говоря это, я, фактически, своими словами пытаюсь пересказать то, что сказал в свое время святитель Игнатий Брянчанинов: «...знай, что ты везде преуспеешь - и в общежительном, и в штатном монастыре, если займешься изучением и исполнением евангельских заповедей. Напротив того,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везде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останешься без преуспеяния и чуждым духовного разума,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везде </w:t>
      </w:r>
      <w:r>
        <w:rPr>
          <w:rFonts w:ascii="Times New Roman" w:eastAsia="Times New Roman" w:hAnsi="Times New Roman" w:cs="Times New Roman"/>
          <w:color w:val="000000"/>
          <w:sz w:val="28"/>
        </w:rPr>
        <w:t>придешь в состояние самообольщения и душевного расстройства</w:t>
      </w:r>
      <w:r w:rsidR="00263305">
        <w:rPr>
          <w:rFonts w:ascii="Times New Roman" w:eastAsia="Times New Roman" w:hAnsi="Times New Roman" w:cs="Times New Roman"/>
          <w:color w:val="000000"/>
          <w:sz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пренебрежешь изучением и исполнением сих заповедей» (5-й том, гл. 6).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Неужели совсем все так плохо - нет благих примеров?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сейчас говорю о духовных ошибках, а не вообще о жизни пустынников. Есть благие примеры. К примеру, отец Алексий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Подройкин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приехал из монастыря в пустынь уже в зрелом возрасте, пожил здесь около шести лет и получил блаженную кончину. 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Еще одна послушница пришла в возрасте 50 лет, причем была она в послушании у неопытной монахини (та даже и не была монахиней, но вела себя как наставница). Эта послушница была болящая, перенесла операцию, у нес был рак. Врачи ей сказали: «Пять лет еще проживешь». Она бросила все, пришла в пустыню и так кротко, смиренно терпела все от своей наставницы. Потом она умерла, мы ее хоронили, и была тихая радость на душе. Радостно было за нее, чувствовалось, что душа блаженную кончину получила, хотя она монашества не приняла и умерла просто послушницей.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сейчас есть такие благие примеры, которые радуют. Но, надо сказать, подвиг этих людей основан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полном самоотвержении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человек готов пойти на смерть, чтобы выполнить послушание. Таковые внимают себе очень строго, очень требовательны к себе, потому и начинают проявляться благие плоды.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Здесь нужно понять правильно: у меня нет намерения кого-то хвалить, а кого-то хулить - все это я говорю исключительно с той целью, чтобы мы могли правильно рассудить о себе и подвизаться. А это будет тогда, когда будем иметь правильный взгляд на себя и благоразумно пользоваться теми обстоятельствами, которые устраиваются нам Промыслом Божиим. Потому что безрассудство все обращает только во вред.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помоги нам, Господи, чтобы, находясь в различных обстоятельствах (и в миру, и в монастыре, и в пустыне) мы не обвиняли ни в чем окружающую нас среду, а обвиняли только себя.</w:t>
      </w:r>
    </w:p>
    <w:p w:rsidR="005E5A66" w:rsidRDefault="005E5A66" w:rsidP="005E5A6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2005 год</w:t>
      </w:r>
    </w:p>
    <w:p w:rsidR="005E5A66" w:rsidRDefault="005E5A66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7A11" w:rsidRDefault="007E7A11" w:rsidP="005E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7E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7A11"/>
    <w:rsid w:val="00263305"/>
    <w:rsid w:val="003C3A04"/>
    <w:rsid w:val="005E5A66"/>
    <w:rsid w:val="00741FF7"/>
    <w:rsid w:val="007E7A11"/>
    <w:rsid w:val="008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90E38-A2BB-4360-BFD9-C727350F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8725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2023-11-23T10:14:00Z</dcterms:created>
  <dcterms:modified xsi:type="dcterms:W3CDTF">2026-04-28T15:35:00Z</dcterms:modified>
</cp:coreProperties>
</file>