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FCC" w:rsidRDefault="00524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object w:dxaOrig="7499" w:dyaOrig="1704">
          <v:rect id="rectole0000000000" o:spid="_x0000_i1025" style="width:375pt;height:85pt" o:ole="" o:preferrelative="t" stroked="f">
            <v:imagedata r:id="rId4" o:title=""/>
          </v:rect>
          <o:OLEObject Type="Embed" ProgID="StaticMetafile" ShapeID="rectole0000000000" DrawAspect="Content" ObjectID="_1838902689" r:id="rId5"/>
        </w:object>
      </w:r>
    </w:p>
    <w:p w:rsidR="00735FCC" w:rsidRDefault="00735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35FCC" w:rsidRDefault="00524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 w:rsidRPr="00451B97">
        <w:rPr>
          <w:rFonts w:ascii="Times New Roman" w:hAnsi="Times New Roman" w:cs="Times New Roman"/>
          <w:b/>
          <w:sz w:val="32"/>
          <w:szCs w:val="32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32"/>
        </w:rPr>
        <w:t xml:space="preserve"> 47</w:t>
      </w:r>
    </w:p>
    <w:p w:rsidR="00735FCC" w:rsidRDefault="00735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735FCC" w:rsidRDefault="00524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О молитве</w:t>
      </w:r>
    </w:p>
    <w:p w:rsidR="00735FCC" w:rsidRDefault="00735FC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735FCC" w:rsidRDefault="00524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«Читаю Псалтирь и не понимаю...»</w:t>
      </w:r>
    </w:p>
    <w:p w:rsidR="00735FCC" w:rsidRDefault="00735F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756B7" w:rsidRDefault="000756B7" w:rsidP="000756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Вы говорите, что молитва, которой не внимал ум и не сочувствовало сердце, «не засчитывается».  Как же тогда расценить известный святоотеческий случай? Ученик, придя к старцу, спросил: «Отче, как мне быть? Читаю Псалтирь и не понимаю,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что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читаю». Старец ответил: «Если ты не понимаешь, что читаешь, зато понимают бесы. Понимают - и трепещут».</w:t>
      </w:r>
    </w:p>
    <w:p w:rsidR="000756B7" w:rsidRDefault="000756B7" w:rsidP="000756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Приведенный эпизод часто приходилось слышать от собеседников, когда речь заходила о молитве. Слышать такие слова очень утешительно. Сразу же успокаиваешься: какая разница, как ты прочитал молитву? Ведь главное, что ты ее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прочитал,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а бесы при этом все понимают и трепещут!</w:t>
      </w:r>
    </w:p>
    <w:p w:rsidR="000756B7" w:rsidRDefault="000756B7" w:rsidP="000756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Довелось мне однажды прочитать одно интересное повествование. Некто из наших прославленных святителей (кажется, святитель Тихон Задонский), описывая посещения церквей своей епархии, сделал такую запись. Неудовлетворенный некоторыми действиями священников и псаломщиков, он написал, что псаломщик, читая службу, «еле бредет по Псалтири».</w:t>
      </w:r>
    </w:p>
    <w:p w:rsidR="000756B7" w:rsidRDefault="000756B7" w:rsidP="000756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 вот толкователь – тот, кто толкует эти слова святителя - говорит, что представляется невероятным, чтобы в то время были такие чтецы, которые бы «еле брели по Псалтири» - в нашем понимании. Ведь взять современных чтецов. Как известно, многие из них только-только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воцерковляются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Когда таковые начинают что-либо читать, они путаются раз за разом: делают ошибки, длительные остановки, неправильные ударения, допускают грубые искажения смысла читаемого текста - действительно, «еле-еле тянут». В данном случае, говорит толкователь, более вероятно то, что святитель предъявлял весьма высокие требования к чтецам.  Когда требования не удовлетворялись, то он выражал это именно таким словом, что чтец «еле бредет по Псалтири».</w:t>
      </w:r>
    </w:p>
    <w:p w:rsidR="000756B7" w:rsidRDefault="000756B7" w:rsidP="000756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Так было несколько столетий назад.  Сегодня наверняка все были бы очень рады услышать такого чтеца в своей церкви...</w:t>
      </w:r>
    </w:p>
    <w:p w:rsidR="000756B7" w:rsidRDefault="000756B7" w:rsidP="000756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Поэтому, мне думается, подобным образом и мы не можем правильно понять,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что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имел в виду старец первых веков христианства, когда отвечал брату на его вопрос о молитве.</w:t>
      </w:r>
    </w:p>
    <w:p w:rsidR="000756B7" w:rsidRDefault="000756B7" w:rsidP="000756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Это один момент.  Второе, что заслуживает внимания – то, что ученик не сказал: «Я невнимательно читаю», он сказал: «Я не понимаю, что читаю», - потому что в Псалтири, действительно, есть много неудобопонятных изречений, смысл которых уловить сложно. В соответствии с этим старец и ответил, что «если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не понимаешь смысла некоторых высказываний, то понимают бесы и трепещут, ибо это - глаголы Святаго Духа». Но он не сказал: «Как ты читал невнимательно, рассеянно, нерадиво, так можешь продолжать читать и дальше - бесы от такой твоей молитвы будут трепетать и убегать». Этого старец не сказал.  Многие из нас именно так и понимают приведенный диалог старца с учеником.</w:t>
      </w:r>
    </w:p>
    <w:p w:rsidR="000756B7" w:rsidRDefault="000756B7" w:rsidP="000756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Сейчас, к сожалению, многими неопытными пастырями употребляется вот такой штамп-убаюкивание: дескать, «если читаешь молитвы кое-как, ну и ладно, лишь бы только читал; если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не понимаешь, что читаешь, зато понимают бесы». Но это говорится с тем смыслом, что «как ты читал невнимательно, так можешь и читать. Не имеет значения, как ты читаешь, важен сам факт вычитывания - это все равно вменится тебе в доброе дело, и бесы все разбегутся».</w:t>
      </w:r>
    </w:p>
    <w:p w:rsidR="000756B7" w:rsidRDefault="000756B7" w:rsidP="000756B7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Думается, должно быть понятно, что совершенно разные вещи, когда мы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не понимаем смысла изречения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Священного Писания (или какой-либо молитвы) и когда просто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невнимательно читаем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- глазами скользим кое-как по тексту, а умом (по привычке к рассеянности и нерадению) летаем невесть где. Разница здесь очень существенная, потому нужно на это обратить особое внимание, дабы не предаваться самообольщению. Потому что большое бедствие бывает для души, когда человек возлюбит и усвоит себе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самооправдание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- оправдание своих грехов, в том числе, своего нерадения,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безпечности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невнимательности в совершении молитвенного правила.</w:t>
      </w:r>
    </w:p>
    <w:p w:rsidR="000756B7" w:rsidRDefault="000756B7" w:rsidP="000756B7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0756B7" w:rsidRDefault="000756B7" w:rsidP="00075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Безвыходных ситуаций </w:t>
      </w:r>
    </w:p>
    <w:p w:rsidR="000756B7" w:rsidRDefault="000756B7" w:rsidP="00075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 христианина не бывает</w:t>
      </w:r>
    </w:p>
    <w:p w:rsidR="000756B7" w:rsidRDefault="000756B7" w:rsidP="00075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756B7" w:rsidRDefault="000756B7" w:rsidP="000756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После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небогоугодно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проведенного времени (после очередного приступа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накатанного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греха) наступило уныние и расслабление. Утром зажигаю лампаду для утренних молитв - чисто по привычке, а сам думаю: «Увы-увы! Моя молитва выше потолка не поднимется!» И тут же следом: «Так зачем тогда вообще молиться?!»</w:t>
      </w:r>
    </w:p>
    <w:p w:rsidR="000756B7" w:rsidRDefault="000756B7" w:rsidP="000756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Как здесь быть?  Дело в том, что это - не просто «охлаждение в молитве», которое перебарывается понуждением. В данном случае - на душе тяжко и мрачно, впереди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безпросвет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И помысел, что молитва из состояния «выше потолка не поднимется», всего лишь «подвел итог». Это просто факт.</w:t>
      </w:r>
    </w:p>
    <w:p w:rsidR="000756B7" w:rsidRDefault="000756B7" w:rsidP="000756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Что в таком случае делать? Может быть, начать не с утренних молитв, а с «рассказа-жалобы» Богу о своем окаянстве? Рассказать все как есть своими словами (потому что читать что-либо из готовых молитв в таком состоянии не получится).  С другой стороны, что изменится от такого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«рассказа»? Покаяния-то все равно нет. Совесть, конечно, терзает, обличает. Горечь и стыд от содеянного есть. Но сказать, что «я так поступать никогда больше не буду», не могу, т.к. чувствую, что страсть возобладала мною.</w:t>
      </w:r>
    </w:p>
    <w:p w:rsidR="000756B7" w:rsidRDefault="000756B7" w:rsidP="000756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таком состоянии наиболее действен может быть вопрос к самому себе: «Что будет со мной, если сегодня, к примеру, меня собьет машина (или у меня случится инсульт, инфаркт и т.д.)? Где я окажусь и в каком состоянии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обрящусь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? Ведь это состояние будет на всю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безпредельную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вечность!»</w:t>
      </w:r>
    </w:p>
    <w:p w:rsidR="000756B7" w:rsidRDefault="000756B7" w:rsidP="000756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После такого размышления, надо попытаться не просто начать молиться, а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вопиять</w:t>
      </w:r>
      <w:r>
        <w:rPr>
          <w:rFonts w:ascii="Times New Roman" w:eastAsia="Times New Roman" w:hAnsi="Times New Roman" w:cs="Times New Roman"/>
          <w:color w:val="000000"/>
          <w:sz w:val="28"/>
        </w:rPr>
        <w:t>, как в горящем доме - какой уж вопль родится в душе. И после этого не спеша начать читать утренние молитвы.</w:t>
      </w:r>
    </w:p>
    <w:p w:rsidR="000756B7" w:rsidRDefault="000756B7" w:rsidP="000756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Иногда, правда, при воспоминании о смерти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диавол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будет ухищряться столкнуть душу с пути покаяния на ропот. Тогда можно в простоте сердца по-детски пожаловаться Господу на свое окаянство.</w:t>
      </w:r>
    </w:p>
    <w:p w:rsidR="000756B7" w:rsidRDefault="000756B7" w:rsidP="000756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А если я чувствую, что страсть возобладала мною?</w:t>
      </w:r>
    </w:p>
    <w:p w:rsidR="000756B7" w:rsidRDefault="000756B7" w:rsidP="000756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Если чувствуешь, что страсть все-таки возобладала тобою, и нет сил ей сопротивляться, тогда необходимо (после молитвы о вразумлении) исследовать,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за что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ты предан на посмешище демонам этой страсти.</w:t>
      </w:r>
    </w:p>
    <w:p w:rsidR="000756B7" w:rsidRDefault="000756B7" w:rsidP="000756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Наиболее часто мы не можем победить той или иной страсти только по причине своего самодовольства, т.е. гордости (или за осуждение ближних). Если человек принял какой-то гордый помысел (что он, к примеру, весьма приятной наружности, или делает много общеполезных дел - именно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своим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усердием и старанием, или же, что находится в гораздо лучшем состоянии, чем какой-либо его ближний, или иной помысел надменного самодовольства) и не заметил его зловредности - его демонического духа, и не покаялся в этом осквернении гордостью, то он начинает падать и запутываться во вторичном грехе. Начинает одолеваться страстями лености,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многоспания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нерадения,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безпечности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суетности и прочих подобных.</w:t>
      </w:r>
    </w:p>
    <w:p w:rsidR="000756B7" w:rsidRDefault="000756B7" w:rsidP="000756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Если осознает свое окаянство и то, прежнее высокое о себе мнение, затем покается в том и другом, то легко начнет побеждать обуревающие его страсти. Но если и за эти грехи легко будет извинять и оправдывать себя, то ниспадет в худшее окаянство - гнев, раздражительность, злопамятность, чревоугодие, пьянство, зависть,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зложелательство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прочие подобные.</w:t>
      </w:r>
    </w:p>
    <w:p w:rsidR="000756B7" w:rsidRDefault="000756B7" w:rsidP="000756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Если и с этим окаянством сдружится и сживется, то будет предан на поругание блудным бесам, и всевозможным страстям и порокам.  Для того, чтобы если не заметил своей нечистоты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гордостных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самодовольных помыслах, то теперь бы увидел это окаянство через свою беснующуюся страстями плоть.</w:t>
      </w:r>
    </w:p>
    <w:p w:rsidR="000756B7" w:rsidRDefault="000756B7" w:rsidP="000756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Если не позаботится во всем этом покаяться, то сие окаянство начнет (каким-то образом) афишироваться и посрамлять человека всенародно. Если же не проявится подобающее покаяние и после этого срама, то нередко постигает такого глупца внезапная смерть.</w:t>
      </w:r>
    </w:p>
    <w:p w:rsidR="000756B7" w:rsidRDefault="000756B7" w:rsidP="000756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Когда находишься в таком состоянии, что думаешь: «Моя молитва выше потолка не поднимется», это значит, что тебе нужно вопиять, подобно утопающему в омуте, а не просто холодно вычитывать свое молитвенное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правило. Иначе может статься, что придется вопиять вечно, но уже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безполезно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0756B7" w:rsidRDefault="000756B7" w:rsidP="000756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Если после осознания всего этого нападают на душу мрак, уныние и дух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ропотливости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?</w:t>
      </w:r>
    </w:p>
    <w:p w:rsidR="000756B7" w:rsidRDefault="000756B7" w:rsidP="000756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Тогда вспомни (с момента твоего обращения к Богу, а еще лучше - с самого детства) Всеблагой Промысл Божий о тебе. Вспомни все свои желания и молитвы и все те блага, которые даровал тебе Господь от первого возраста до нынешнего дня. А потом «поговори» со своим Спасителем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по своему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«безнадежному делу».</w:t>
      </w:r>
    </w:p>
    <w:p w:rsidR="000756B7" w:rsidRDefault="000756B7" w:rsidP="000756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Но если и это не поможет?  Тогда - пропала душа моя?</w:t>
      </w:r>
    </w:p>
    <w:p w:rsidR="000756B7" w:rsidRDefault="000756B7" w:rsidP="000756B7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Нет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Безвыходных и тупиковых ситуаций у христианина не бывает. Ведь Спаситель наш Господь Иисус Христос, будучи Богом, принял на Себя человеческое естество, чтобы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спасти грешников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- нас с тобой. А мы этого никак не хотим понять и попросить Его 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заступлении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помощи подобающим образом, и не хотим приготовить себя очищением, чтобы принять этот дар.</w:t>
      </w:r>
    </w:p>
    <w:p w:rsidR="000756B7" w:rsidRDefault="000756B7" w:rsidP="000756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 сожалению, умом вроде бы все понимаешь. А как дело доходит до практики - так «увы» ...</w:t>
      </w:r>
    </w:p>
    <w:p w:rsidR="000756B7" w:rsidRDefault="000756B7" w:rsidP="000756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Тогда давай рассмотрим «проблему» следующим образом. Нередко, когда хотим кому-то что-то объяснить, а он противится или не понимает, то говорим: «Поставь себя на мое место, тогда сможешь меня понять!» Конечно, недопустимо будет сказать: «Поставь себя на место Спасителя и подумай, как бы ты спасал себя таким, какой ты сейчас есть». А скажем так. Ради рассмотрения дела - ради более ясного его понимания - представь себе, что по чьим-то молитвам Господь тебя помиловал и спас. И, поместив в преддверие Рая, позволил заботиться о спасении твоих сродников и друзей.</w:t>
      </w:r>
    </w:p>
    <w:p w:rsidR="000756B7" w:rsidRDefault="000756B7" w:rsidP="000756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 вот... В какое-то время среди них вдруг появляется такая же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сорви-голова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, как и ты сам, как бы твой «двойник».  Как бы ты его спасал в случае, если бы он думал и делал то, что ты думаешь и делаешь сейчас?</w:t>
      </w:r>
    </w:p>
    <w:p w:rsidR="000756B7" w:rsidRDefault="000756B7" w:rsidP="000756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Это тебе, так сказать, «домашнее задание». Если правильно разберешься в этой ситуации любви Спасителя и свободной воли «отвечающего» Ему человека, то уже никогда в жизни не поропщешь и не перестанешь непрестанно призывать Бога-Спасителя себе на помощь в борьбе против плоти, м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</w:rPr>
        <w:t>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диавола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0756B7" w:rsidRDefault="000756B7" w:rsidP="000756B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2005 год</w:t>
      </w:r>
    </w:p>
    <w:p w:rsidR="000756B7" w:rsidRDefault="000756B7" w:rsidP="000756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735FCC" w:rsidRDefault="00735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0" w:name="_GoBack"/>
      <w:bookmarkEnd w:id="0"/>
    </w:p>
    <w:p w:rsidR="00735FCC" w:rsidRDefault="00735FCC">
      <w:pPr>
        <w:jc w:val="both"/>
        <w:rPr>
          <w:rFonts w:ascii="Times New Roman" w:eastAsia="Times New Roman" w:hAnsi="Times New Roman" w:cs="Times New Roman"/>
          <w:sz w:val="28"/>
        </w:rPr>
      </w:pPr>
    </w:p>
    <w:sectPr w:rsidR="00735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35FCC"/>
    <w:rsid w:val="000756B7"/>
    <w:rsid w:val="005243B3"/>
    <w:rsid w:val="0073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ACEB1E-6C45-43CA-AD5A-874980B1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1447</Words>
  <Characters>8250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2023-11-23T10:17:00Z</dcterms:created>
  <dcterms:modified xsi:type="dcterms:W3CDTF">2026-04-28T14:32:00Z</dcterms:modified>
</cp:coreProperties>
</file>