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F90" w:rsidRDefault="00676D09">
      <w:pPr>
        <w:spacing w:after="0" w:line="240" w:lineRule="auto"/>
        <w:jc w:val="center"/>
        <w:rPr>
          <w:rFonts w:ascii="Times New Roman" w:eastAsia="Times New Roman" w:hAnsi="Times New Roman" w:cs="Times New Roman"/>
          <w:b/>
          <w:color w:val="000000"/>
          <w:sz w:val="28"/>
        </w:rPr>
      </w:pPr>
      <w:r>
        <w:object w:dxaOrig="7693" w:dyaOrig="1741">
          <v:rect id="rectole0000000000" o:spid="_x0000_i1025" style="width:384.6pt;height:87pt" o:ole="" o:preferrelative="t" stroked="f">
            <v:imagedata r:id="rId4" o:title=""/>
          </v:rect>
          <o:OLEObject Type="Embed" ProgID="StaticMetafile" ShapeID="rectole0000000000" DrawAspect="Content" ObjectID="_1791287955" r:id="rId5"/>
        </w:object>
      </w:r>
    </w:p>
    <w:p w:rsidR="00E84F90" w:rsidRDefault="00E84F90">
      <w:pPr>
        <w:spacing w:after="0" w:line="240" w:lineRule="auto"/>
        <w:jc w:val="center"/>
        <w:rPr>
          <w:rFonts w:ascii="Times New Roman" w:eastAsia="Times New Roman" w:hAnsi="Times New Roman" w:cs="Times New Roman"/>
          <w:b/>
          <w:color w:val="000000"/>
          <w:sz w:val="28"/>
        </w:rPr>
      </w:pPr>
    </w:p>
    <w:p w:rsidR="00E84F90" w:rsidRDefault="00E84F90">
      <w:pPr>
        <w:spacing w:after="0" w:line="240" w:lineRule="auto"/>
        <w:jc w:val="center"/>
        <w:rPr>
          <w:rFonts w:ascii="Times New Roman" w:eastAsia="Times New Roman" w:hAnsi="Times New Roman" w:cs="Times New Roman"/>
          <w:b/>
          <w:color w:val="000000"/>
          <w:sz w:val="28"/>
        </w:rPr>
      </w:pPr>
    </w:p>
    <w:p w:rsidR="00E84F90" w:rsidRDefault="00676D09">
      <w:pPr>
        <w:spacing w:after="0" w:line="240" w:lineRule="auto"/>
        <w:jc w:val="center"/>
        <w:rPr>
          <w:rFonts w:ascii="Times New Roman" w:eastAsia="Times New Roman" w:hAnsi="Times New Roman" w:cs="Times New Roman"/>
          <w:b/>
          <w:color w:val="000000"/>
          <w:sz w:val="32"/>
        </w:rPr>
      </w:pPr>
      <w:r>
        <w:rPr>
          <w:rFonts w:ascii="Segoe UI Symbol" w:eastAsia="Segoe UI Symbol" w:hAnsi="Segoe UI Symbol" w:cs="Segoe UI Symbol"/>
          <w:b/>
          <w:color w:val="000000"/>
          <w:sz w:val="32"/>
        </w:rPr>
        <w:t>№</w:t>
      </w:r>
      <w:r>
        <w:rPr>
          <w:rFonts w:ascii="Times New Roman" w:eastAsia="Times New Roman" w:hAnsi="Times New Roman" w:cs="Times New Roman"/>
          <w:b/>
          <w:color w:val="000000"/>
          <w:sz w:val="32"/>
        </w:rPr>
        <w:t xml:space="preserve"> 35</w:t>
      </w:r>
    </w:p>
    <w:p w:rsidR="00E84F90" w:rsidRDefault="00E84F90">
      <w:pPr>
        <w:spacing w:after="0" w:line="240" w:lineRule="auto"/>
        <w:jc w:val="center"/>
        <w:rPr>
          <w:rFonts w:ascii="Times New Roman" w:eastAsia="Times New Roman" w:hAnsi="Times New Roman" w:cs="Times New Roman"/>
          <w:b/>
          <w:color w:val="000000"/>
          <w:sz w:val="32"/>
        </w:rPr>
      </w:pPr>
    </w:p>
    <w:p w:rsidR="00E84F90" w:rsidRDefault="00676D09">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Средство борьбы с «не могу»</w:t>
      </w:r>
    </w:p>
    <w:p w:rsidR="00E84F90" w:rsidRDefault="00E84F90">
      <w:pPr>
        <w:spacing w:after="0" w:line="240" w:lineRule="auto"/>
        <w:jc w:val="center"/>
        <w:rPr>
          <w:rFonts w:ascii="Times New Roman" w:eastAsia="Times New Roman" w:hAnsi="Times New Roman" w:cs="Times New Roman"/>
          <w:sz w:val="32"/>
        </w:rPr>
      </w:pPr>
    </w:p>
    <w:p w:rsidR="00E84F90" w:rsidRDefault="00676D0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Как быть, если не получается жить благочестиво, т.е. по заповедям? Порой вроде бы и видишь, и чувствуешь, и понимаешь, но совершенно не можешь справиться с собой. И тогда приходят помыслы: «Такая “правильная" жизнь доступна только избранным. Я так не могу...»</w:t>
      </w:r>
    </w:p>
    <w:p w:rsidR="00E84F90" w:rsidRDefault="00676D0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Когда мы говорим себе «я не могу», то делаем этим большую ошибку. Попросту говоря - глупость. Нужно понять тот факт, что </w:t>
      </w:r>
      <w:r>
        <w:rPr>
          <w:rFonts w:ascii="Times New Roman" w:eastAsia="Times New Roman" w:hAnsi="Times New Roman" w:cs="Times New Roman"/>
          <w:b/>
          <w:color w:val="000000"/>
          <w:sz w:val="28"/>
        </w:rPr>
        <w:t>сами мы не можем спастись</w:t>
      </w:r>
      <w:r>
        <w:rPr>
          <w:rFonts w:ascii="Times New Roman" w:eastAsia="Times New Roman" w:hAnsi="Times New Roman" w:cs="Times New Roman"/>
          <w:color w:val="000000"/>
          <w:sz w:val="28"/>
        </w:rPr>
        <w:t xml:space="preserve">. Мы не можем совершить какую-либо добродетель сами, потому что Господь сказал: </w:t>
      </w:r>
      <w:r>
        <w:rPr>
          <w:rFonts w:ascii="Times New Roman" w:eastAsia="Times New Roman" w:hAnsi="Times New Roman" w:cs="Times New Roman"/>
          <w:i/>
          <w:color w:val="000000"/>
          <w:sz w:val="28"/>
        </w:rPr>
        <w:t xml:space="preserve">«Всяк сад, иже не насади Отец Мой Небесный, искоренится» </w:t>
      </w:r>
      <w:r>
        <w:rPr>
          <w:rFonts w:ascii="Times New Roman" w:eastAsia="Times New Roman" w:hAnsi="Times New Roman" w:cs="Times New Roman"/>
          <w:color w:val="000000"/>
          <w:sz w:val="28"/>
        </w:rPr>
        <w:t>(Мф. 15, 13). И: «</w:t>
      </w:r>
      <w:r>
        <w:rPr>
          <w:rFonts w:ascii="Times New Roman" w:eastAsia="Times New Roman" w:hAnsi="Times New Roman" w:cs="Times New Roman"/>
          <w:i/>
          <w:color w:val="000000"/>
          <w:sz w:val="28"/>
        </w:rPr>
        <w:t>Без</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Мене не можете </w:t>
      </w:r>
      <w:proofErr w:type="spellStart"/>
      <w:r>
        <w:rPr>
          <w:rFonts w:ascii="Times New Roman" w:eastAsia="Times New Roman" w:hAnsi="Times New Roman" w:cs="Times New Roman"/>
          <w:i/>
          <w:color w:val="000000"/>
          <w:sz w:val="28"/>
        </w:rPr>
        <w:t>творити</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ничесоже</w:t>
      </w:r>
      <w:proofErr w:type="spellEnd"/>
      <w:r>
        <w:rPr>
          <w:rFonts w:ascii="Times New Roman" w:eastAsia="Times New Roman" w:hAnsi="Times New Roman" w:cs="Times New Roman"/>
          <w:color w:val="000000"/>
          <w:sz w:val="28"/>
        </w:rPr>
        <w:t xml:space="preserve"> [т.е. ничего благого]» (Ин. 15, 5). Всякий сад, т.е. всякое дело, которое не совершается благодатью Божией, не годится для Царствия Божия.</w:t>
      </w:r>
    </w:p>
    <w:p w:rsidR="00E84F90" w:rsidRDefault="00676D0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И потому, чтобы нам приобрести свойства Христовы, нам нужно понять, что они усваиваются в нас только благодатью Святого Духа (при совместном содействии нашей воли). Именно тогда совершается нами какая-то добродетель, т.е. проявляется в нас благое свойство, подобное в какой-то степени Христову (в чувствах, мыслях, расположениях, как и апостол говорит, что в нас должны быть те же чувствования, какие во Христе Иисусе).</w:t>
      </w:r>
    </w:p>
    <w:p w:rsidR="00E84F90" w:rsidRDefault="00676D0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Дело спасительного преобразования совершается так. Мы прочитали какую-либо заповедь, допустим: </w:t>
      </w:r>
      <w:r>
        <w:rPr>
          <w:rFonts w:ascii="Times New Roman" w:eastAsia="Times New Roman" w:hAnsi="Times New Roman" w:cs="Times New Roman"/>
          <w:i/>
          <w:color w:val="000000"/>
          <w:sz w:val="28"/>
        </w:rPr>
        <w:t>«Прощайте»</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Лк</w:t>
      </w:r>
      <w:proofErr w:type="spellEnd"/>
      <w:r>
        <w:rPr>
          <w:rFonts w:ascii="Times New Roman" w:eastAsia="Times New Roman" w:hAnsi="Times New Roman" w:cs="Times New Roman"/>
          <w:color w:val="000000"/>
          <w:sz w:val="28"/>
        </w:rPr>
        <w:t xml:space="preserve">. 6, 77). И вот мы вроде бы пытаемся простить нашему обидчику, но внутри у нас все кипит: «Нет, я не могу простить ему! Сказал “не могу", значит, не могу - и все!» В этом случае зло (как свойство) в </w:t>
      </w:r>
      <w:proofErr w:type="gramStart"/>
      <w:r>
        <w:rPr>
          <w:rFonts w:ascii="Times New Roman" w:eastAsia="Times New Roman" w:hAnsi="Times New Roman" w:cs="Times New Roman"/>
          <w:color w:val="000000"/>
          <w:sz w:val="28"/>
        </w:rPr>
        <w:t>нас</w:t>
      </w:r>
      <w:proofErr w:type="gramEnd"/>
      <w:r>
        <w:rPr>
          <w:rFonts w:ascii="Times New Roman" w:eastAsia="Times New Roman" w:hAnsi="Times New Roman" w:cs="Times New Roman"/>
          <w:color w:val="000000"/>
          <w:sz w:val="28"/>
        </w:rPr>
        <w:t xml:space="preserve"> так и остается и укореняет в душе страсти злопамятства и ненависти А </w:t>
      </w:r>
      <w:r>
        <w:rPr>
          <w:rFonts w:ascii="Times New Roman" w:eastAsia="Times New Roman" w:hAnsi="Times New Roman" w:cs="Times New Roman"/>
          <w:i/>
          <w:color w:val="000000"/>
          <w:sz w:val="28"/>
        </w:rPr>
        <w:t xml:space="preserve">«всяк </w:t>
      </w:r>
      <w:proofErr w:type="spellStart"/>
      <w:r>
        <w:rPr>
          <w:rFonts w:ascii="Times New Roman" w:eastAsia="Times New Roman" w:hAnsi="Times New Roman" w:cs="Times New Roman"/>
          <w:i/>
          <w:color w:val="000000"/>
          <w:sz w:val="28"/>
        </w:rPr>
        <w:t>ненавидяй</w:t>
      </w:r>
      <w:proofErr w:type="spellEnd"/>
      <w:r>
        <w:rPr>
          <w:rFonts w:ascii="Times New Roman" w:eastAsia="Times New Roman" w:hAnsi="Times New Roman" w:cs="Times New Roman"/>
          <w:i/>
          <w:color w:val="000000"/>
          <w:sz w:val="28"/>
        </w:rPr>
        <w:t xml:space="preserve"> брата своего человекоубийца есть» </w:t>
      </w:r>
      <w:r>
        <w:rPr>
          <w:rFonts w:ascii="Times New Roman" w:eastAsia="Times New Roman" w:hAnsi="Times New Roman" w:cs="Times New Roman"/>
          <w:color w:val="000000"/>
          <w:sz w:val="28"/>
        </w:rPr>
        <w:t xml:space="preserve">(1 Ин. 3, 15). Если же мы начинаем делать это (или какое-либо другое доброе дело) и, видя свою немощь, просим: «Господи, я вижу, что я не могу, но надо же это делать по заповеди Твоей, помоги мне!», то Господь дает Свою благодать. Мы, понимая необходимость дела, начинаем делать его своей свободной волей, осознаем свою немощь (что сами мы это не можем сделать), смиряемся, но продолжаем понуждать себя и просим помощи благодати Святого Духа. Господь же, видя наше произвольное начинание, подает нам благодать, и она завершает начатое дело. Таким образом, в нас насаждается древо благодатного сада (ср.: Мф. 15, 13) -мы приобретаем </w:t>
      </w:r>
      <w:r>
        <w:rPr>
          <w:rFonts w:ascii="Times New Roman" w:eastAsia="Times New Roman" w:hAnsi="Times New Roman" w:cs="Times New Roman"/>
          <w:color w:val="000000"/>
          <w:sz w:val="28"/>
        </w:rPr>
        <w:lastRenderedPageBreak/>
        <w:t xml:space="preserve">свойство прощать. И потом мы уже прощаем с радостью. А после этого мы уже сможем молиться за своих врагов: «Не </w:t>
      </w:r>
      <w:proofErr w:type="spellStart"/>
      <w:r>
        <w:rPr>
          <w:rFonts w:ascii="Times New Roman" w:eastAsia="Times New Roman" w:hAnsi="Times New Roman" w:cs="Times New Roman"/>
          <w:color w:val="000000"/>
          <w:sz w:val="28"/>
        </w:rPr>
        <w:t>постави</w:t>
      </w:r>
      <w:proofErr w:type="spellEnd"/>
      <w:r>
        <w:rPr>
          <w:rFonts w:ascii="Times New Roman" w:eastAsia="Times New Roman" w:hAnsi="Times New Roman" w:cs="Times New Roman"/>
          <w:color w:val="000000"/>
          <w:sz w:val="28"/>
        </w:rPr>
        <w:t xml:space="preserve"> им это во грех», - и, таким образом, еще одно деревце насаждается в нас при помощи нашего старания и помощи благодати Святого Духа.</w:t>
      </w:r>
    </w:p>
    <w:p w:rsidR="00E84F90" w:rsidRDefault="00676D0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Также взращиваются и другие свойства: милосердие, кротость, воздержание и прочее. Ведь не Богу все это нужно (чтобы было в нас, к примеру, воздержание или еще что-то доброе), а нужно нам самим. Нужно, чтобы </w:t>
      </w:r>
      <w:r>
        <w:rPr>
          <w:rFonts w:ascii="Times New Roman" w:eastAsia="Times New Roman" w:hAnsi="Times New Roman" w:cs="Times New Roman"/>
          <w:b/>
          <w:color w:val="000000"/>
          <w:sz w:val="28"/>
        </w:rPr>
        <w:t xml:space="preserve">мы </w:t>
      </w:r>
      <w:r>
        <w:rPr>
          <w:rFonts w:ascii="Times New Roman" w:eastAsia="Times New Roman" w:hAnsi="Times New Roman" w:cs="Times New Roman"/>
          <w:color w:val="000000"/>
          <w:sz w:val="28"/>
        </w:rPr>
        <w:t>приобрели такое свойство</w:t>
      </w:r>
      <w:r w:rsidR="0050760D">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чтобы, видя что-то соблазнительное, мы умели воздерживаться, зная, что это греховно и не угодно Богу.</w:t>
      </w:r>
    </w:p>
    <w:p w:rsidR="00E84F90" w:rsidRDefault="00676D0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color w:val="000000"/>
          <w:sz w:val="28"/>
        </w:rPr>
        <w:t xml:space="preserve"> Но одно дело, если я просто думаю, что «я не могу, наверное, это сделать». А если я чувствую, что что-то конкретное я не могу исполнить? Ну, просто не хватает сил...</w:t>
      </w:r>
    </w:p>
    <w:p w:rsidR="00E84F90" w:rsidRDefault="00676D0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Здесь нужно рассудить, по какой причине это происходит: от телесного естества или же от </w:t>
      </w:r>
      <w:proofErr w:type="spellStart"/>
      <w:r>
        <w:rPr>
          <w:rFonts w:ascii="Times New Roman" w:eastAsia="Times New Roman" w:hAnsi="Times New Roman" w:cs="Times New Roman"/>
          <w:color w:val="000000"/>
          <w:sz w:val="28"/>
        </w:rPr>
        <w:t>диавольского</w:t>
      </w:r>
      <w:proofErr w:type="spellEnd"/>
      <w:r>
        <w:rPr>
          <w:rFonts w:ascii="Times New Roman" w:eastAsia="Times New Roman" w:hAnsi="Times New Roman" w:cs="Times New Roman"/>
          <w:color w:val="000000"/>
          <w:sz w:val="28"/>
        </w:rPr>
        <w:t xml:space="preserve"> искушения. А потом уже решать. Если это, действительно, физическая болезнь, то можно дать телу отдых, поскольку все должно делаться с рассуждением меры. А если совесть подсказывает, что это душевная немощь, то нужно просто просить у Господа помощи: «Господи, помоги мне, укрепи мою слабую силу воли противостать этому искушению» - к примеру, лености, нерадению, расслаблению при утреннем подъеме.</w:t>
      </w:r>
    </w:p>
    <w:p w:rsidR="00E84F90" w:rsidRDefault="00676D0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Бывали и со мной такие случаи. Когда мне нужно подняться рано, а я после путешествия устал, то на будильник я уже не надеюсь, а просто молюсь: «Господи, помоги мне, Ангел-хранитель, разбуди меня в 5 часов - нужно мне встать. Знаю, что я устал, и спать буду крепко». Звонок прозвонил, и я думаю: «Да, да, надо вставать», - и снова уснул. Но поскольку я же просил Ангела-хранителя, вдруг начинается судорога в ноге (пальцы ступни сводит). Ищу, куда бы придавить, чтобы судорога отпустила. Пока давил, проснулся. Но опять засыпаю, а нужно вставать... И снова начинается судорога: уже икры схватила! Ой!.. Я давил-давил, а она все выше и выше. Ну, все. Тогда уже схватываюсь за булавку, начинаю колоть ногу. Потом думаю: «Слава Тебе, Господи, что хотя вот так Ангел-хранитель поднял меня, лодыря». Да, я не могу, но я попросил Ангела, и он меня поднял таким способом. А если бы не просил? Проспал бы, надеясь на себя, что встану. И таких случаев было очень много. Вот так и начинается наша борьба со своей страстью.</w:t>
      </w:r>
    </w:p>
    <w:p w:rsidR="00E84F90" w:rsidRDefault="00676D0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А если, например, в храме бывает много народа (порой - малоцерковного), который постоянно суетится, движется во время службы туда-сюда, и этой «толкотней» выводит меня из себя - как быть? Как воспитывать в себе в этом случае мирное устроение души? Это кажется каким-то непреодолимо-сложным «не могу».</w:t>
      </w:r>
    </w:p>
    <w:p w:rsidR="00E84F90" w:rsidRDefault="00676D0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Нужно подумать: а что будет со мной, если я с этим свойством отойду в вечность? Что </w:t>
      </w:r>
      <w:r>
        <w:rPr>
          <w:rFonts w:ascii="Times New Roman" w:eastAsia="Times New Roman" w:hAnsi="Times New Roman" w:cs="Times New Roman"/>
          <w:b/>
          <w:color w:val="000000"/>
          <w:sz w:val="28"/>
        </w:rPr>
        <w:t xml:space="preserve">тогда </w:t>
      </w:r>
      <w:r>
        <w:rPr>
          <w:rFonts w:ascii="Times New Roman" w:eastAsia="Times New Roman" w:hAnsi="Times New Roman" w:cs="Times New Roman"/>
          <w:color w:val="000000"/>
          <w:sz w:val="28"/>
        </w:rPr>
        <w:t>будет со мной, если я сейчас не могу терпеть ближних?</w:t>
      </w:r>
      <w:r w:rsidR="00890F27">
        <w:rPr>
          <w:rFonts w:ascii="Times New Roman" w:eastAsia="Times New Roman" w:hAnsi="Times New Roman" w:cs="Times New Roman"/>
          <w:color w:val="000000"/>
          <w:sz w:val="28"/>
        </w:rPr>
        <w:t xml:space="preserve"> Где я </w:t>
      </w:r>
      <w:proofErr w:type="spellStart"/>
      <w:r w:rsidR="00890F27">
        <w:rPr>
          <w:rFonts w:ascii="Times New Roman" w:eastAsia="Times New Roman" w:hAnsi="Times New Roman" w:cs="Times New Roman"/>
          <w:color w:val="000000"/>
          <w:sz w:val="28"/>
        </w:rPr>
        <w:t>обрящусь</w:t>
      </w:r>
      <w:proofErr w:type="spellEnd"/>
      <w:r w:rsidR="00890F27">
        <w:rPr>
          <w:rFonts w:ascii="Times New Roman" w:eastAsia="Times New Roman" w:hAnsi="Times New Roman" w:cs="Times New Roman"/>
          <w:color w:val="000000"/>
          <w:sz w:val="28"/>
        </w:rPr>
        <w:t>? Куда меня посад</w:t>
      </w:r>
      <w:bookmarkStart w:id="0" w:name="_GoBack"/>
      <w:bookmarkEnd w:id="0"/>
      <w:r>
        <w:rPr>
          <w:rFonts w:ascii="Times New Roman" w:eastAsia="Times New Roman" w:hAnsi="Times New Roman" w:cs="Times New Roman"/>
          <w:color w:val="000000"/>
          <w:sz w:val="28"/>
        </w:rPr>
        <w:t xml:space="preserve">ят, в какую каталажку закроют, если я не люблю тех, за которых умер Христос - тех, кого Он искупил Своею Честною </w:t>
      </w:r>
      <w:proofErr w:type="spellStart"/>
      <w:r>
        <w:rPr>
          <w:rFonts w:ascii="Times New Roman" w:eastAsia="Times New Roman" w:hAnsi="Times New Roman" w:cs="Times New Roman"/>
          <w:color w:val="000000"/>
          <w:sz w:val="28"/>
        </w:rPr>
        <w:t>Кровию</w:t>
      </w:r>
      <w:proofErr w:type="spellEnd"/>
      <w:r>
        <w:rPr>
          <w:rFonts w:ascii="Times New Roman" w:eastAsia="Times New Roman" w:hAnsi="Times New Roman" w:cs="Times New Roman"/>
          <w:color w:val="000000"/>
          <w:sz w:val="28"/>
        </w:rPr>
        <w:t>, которых Он терпит, а я не терплю?</w:t>
      </w:r>
    </w:p>
    <w:p w:rsidR="00E84F90" w:rsidRDefault="00676D0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lastRenderedPageBreak/>
        <w:t>Вопрос:</w:t>
      </w:r>
      <w:r>
        <w:rPr>
          <w:rFonts w:ascii="Times New Roman" w:eastAsia="Times New Roman" w:hAnsi="Times New Roman" w:cs="Times New Roman"/>
          <w:color w:val="000000"/>
          <w:sz w:val="28"/>
        </w:rPr>
        <w:t xml:space="preserve"> Не помогает...</w:t>
      </w:r>
    </w:p>
    <w:p w:rsidR="00E84F90" w:rsidRDefault="00676D0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Значит, нужно усилить молитву об этом: «Господи, изведи меня из этого </w:t>
      </w:r>
      <w:proofErr w:type="spellStart"/>
      <w:r>
        <w:rPr>
          <w:rFonts w:ascii="Times New Roman" w:eastAsia="Times New Roman" w:hAnsi="Times New Roman" w:cs="Times New Roman"/>
          <w:color w:val="000000"/>
          <w:sz w:val="28"/>
        </w:rPr>
        <w:t>окамененного</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нечувствия</w:t>
      </w:r>
      <w:proofErr w:type="spellEnd"/>
      <w:r>
        <w:rPr>
          <w:rFonts w:ascii="Times New Roman" w:eastAsia="Times New Roman" w:hAnsi="Times New Roman" w:cs="Times New Roman"/>
          <w:color w:val="000000"/>
          <w:sz w:val="28"/>
        </w:rPr>
        <w:t xml:space="preserve">, моего </w:t>
      </w:r>
      <w:proofErr w:type="spellStart"/>
      <w:r>
        <w:rPr>
          <w:rFonts w:ascii="Times New Roman" w:eastAsia="Times New Roman" w:hAnsi="Times New Roman" w:cs="Times New Roman"/>
          <w:color w:val="000000"/>
          <w:sz w:val="28"/>
        </w:rPr>
        <w:t>омрачения</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братоненавистничества</w:t>
      </w:r>
      <w:proofErr w:type="spellEnd"/>
      <w:r>
        <w:rPr>
          <w:rFonts w:ascii="Times New Roman" w:eastAsia="Times New Roman" w:hAnsi="Times New Roman" w:cs="Times New Roman"/>
          <w:color w:val="000000"/>
          <w:sz w:val="28"/>
        </w:rPr>
        <w:t>, нетерпения и т.д., из моего бедственного состояния?»</w:t>
      </w:r>
      <w:r>
        <w:rPr>
          <w:rFonts w:ascii="Times New Roman" w:eastAsia="Times New Roman" w:hAnsi="Times New Roman" w:cs="Times New Roman"/>
          <w:color w:val="000000"/>
          <w:sz w:val="28"/>
          <w:vertAlign w:val="superscript"/>
        </w:rPr>
        <w:t>1</w:t>
      </w:r>
      <w:r>
        <w:rPr>
          <w:rFonts w:ascii="Times New Roman" w:eastAsia="Times New Roman" w:hAnsi="Times New Roman" w:cs="Times New Roman"/>
          <w:color w:val="000000"/>
          <w:sz w:val="28"/>
        </w:rPr>
        <w:t xml:space="preserve"> А самому, наоборот, стоять с этими людьми и терпеть, понуждая себя находиться в таком обществе. Но в то же время вопиять: «Господи, помоги мне любить, помоги мне прощать, помоги мне сострадать немощам ближних! Если Ты мое безумие терпишь, то научи и меня терпеть хотя бы эту маленькую немощь моих ближних!» И стоять, и вопиять так внутренне, и терпеть. И если будешь так делать, ну, хотя бы недели 2-3, то, думается, эта твоя «аллергия» пройдет с Божией помощью. Но только делать это надо, надеясь не на себя, а на помощь Божию. Господь поможет. Потому что сказано: «Просите, и дастся вам». А мы ведь как обычно делаем? Мы же не просим, надеемся на себя: «</w:t>
      </w:r>
      <w:r>
        <w:rPr>
          <w:rFonts w:ascii="Times New Roman" w:eastAsia="Times New Roman" w:hAnsi="Times New Roman" w:cs="Times New Roman"/>
          <w:b/>
          <w:color w:val="000000"/>
          <w:sz w:val="28"/>
        </w:rPr>
        <w:t xml:space="preserve">Я не могу </w:t>
      </w:r>
      <w:r>
        <w:rPr>
          <w:rFonts w:ascii="Times New Roman" w:eastAsia="Times New Roman" w:hAnsi="Times New Roman" w:cs="Times New Roman"/>
          <w:color w:val="000000"/>
          <w:sz w:val="28"/>
        </w:rPr>
        <w:t xml:space="preserve">- пробовал, а не получается! Значит, нужно убегать мне от них - и все» И, таким образом, мы остаемся со своей немощью, со своим </w:t>
      </w:r>
      <w:proofErr w:type="spellStart"/>
      <w:r>
        <w:rPr>
          <w:rFonts w:ascii="Times New Roman" w:eastAsia="Times New Roman" w:hAnsi="Times New Roman" w:cs="Times New Roman"/>
          <w:color w:val="000000"/>
          <w:sz w:val="28"/>
        </w:rPr>
        <w:t>диавольским</w:t>
      </w:r>
      <w:proofErr w:type="spellEnd"/>
      <w:r>
        <w:rPr>
          <w:rFonts w:ascii="Times New Roman" w:eastAsia="Times New Roman" w:hAnsi="Times New Roman" w:cs="Times New Roman"/>
          <w:color w:val="000000"/>
          <w:sz w:val="28"/>
        </w:rPr>
        <w:t xml:space="preserve"> свойством </w:t>
      </w:r>
      <w:proofErr w:type="spellStart"/>
      <w:r>
        <w:rPr>
          <w:rFonts w:ascii="Times New Roman" w:eastAsia="Times New Roman" w:hAnsi="Times New Roman" w:cs="Times New Roman"/>
          <w:color w:val="000000"/>
          <w:sz w:val="28"/>
        </w:rPr>
        <w:t>братоненавистничества</w:t>
      </w:r>
      <w:proofErr w:type="spellEnd"/>
      <w:r>
        <w:rPr>
          <w:rFonts w:ascii="Times New Roman" w:eastAsia="Times New Roman" w:hAnsi="Times New Roman" w:cs="Times New Roman"/>
          <w:color w:val="000000"/>
          <w:sz w:val="28"/>
        </w:rPr>
        <w:t>. А всякий ненавидящий брата - человекоубийца есть. А всякий человекоубийца не имеет жизни вечной. Вот чем это кончается.</w:t>
      </w:r>
    </w:p>
    <w:p w:rsidR="00E84F90" w:rsidRDefault="00676D0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Нужно понять, что наша жизнь дана нам </w:t>
      </w:r>
      <w:r>
        <w:rPr>
          <w:rFonts w:ascii="Times New Roman" w:eastAsia="Times New Roman" w:hAnsi="Times New Roman" w:cs="Times New Roman"/>
          <w:b/>
          <w:color w:val="000000"/>
          <w:sz w:val="28"/>
        </w:rPr>
        <w:t>только для приготовления себя к вечности.</w:t>
      </w:r>
      <w:r>
        <w:rPr>
          <w:rFonts w:ascii="Times New Roman" w:eastAsia="Times New Roman" w:hAnsi="Times New Roman" w:cs="Times New Roman"/>
          <w:color w:val="000000"/>
          <w:sz w:val="28"/>
        </w:rPr>
        <w:t xml:space="preserve"> И если мы себя здесь не приготовим, там будем вечно плакать, пеняя на самих себя. Нужно понять, что Бог нам хочет больше дать, нежели мы можем принять. Но только Он не может нам дать потому, что мы этот дар не можем употребить себе во благо, во спасение, в вечную радость и блаженство. Ну, как родители не дают ребенку, скажем, нож, топор или пистолет, потому что он употребит его во вред себе и другим. А после того, как этот ребенок вырастет, ему уже доверяют такие предметы, и он употребляет их во благо (становясь врачом, строителем или военным).</w:t>
      </w:r>
    </w:p>
    <w:p w:rsidR="00E84F90" w:rsidRDefault="00676D0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И вот, действительно, если человек не приготовит себя для вечности, не приобретет свойств Христовых, то он не сможет там принять дара благодати. Нужно понять это, ощутить сердцем, душою, что </w:t>
      </w:r>
      <w:r>
        <w:rPr>
          <w:rFonts w:ascii="Times New Roman" w:eastAsia="Times New Roman" w:hAnsi="Times New Roman" w:cs="Times New Roman"/>
          <w:b/>
          <w:color w:val="000000"/>
          <w:sz w:val="28"/>
        </w:rPr>
        <w:t xml:space="preserve">так просто </w:t>
      </w:r>
      <w:r>
        <w:rPr>
          <w:rFonts w:ascii="Times New Roman" w:eastAsia="Times New Roman" w:hAnsi="Times New Roman" w:cs="Times New Roman"/>
          <w:color w:val="000000"/>
          <w:sz w:val="28"/>
        </w:rPr>
        <w:t xml:space="preserve">и в то же время </w:t>
      </w:r>
      <w:r>
        <w:rPr>
          <w:rFonts w:ascii="Times New Roman" w:eastAsia="Times New Roman" w:hAnsi="Times New Roman" w:cs="Times New Roman"/>
          <w:b/>
          <w:color w:val="000000"/>
          <w:sz w:val="28"/>
        </w:rPr>
        <w:t xml:space="preserve">так страшно: </w:t>
      </w:r>
      <w:r>
        <w:rPr>
          <w:rFonts w:ascii="Times New Roman" w:eastAsia="Times New Roman" w:hAnsi="Times New Roman" w:cs="Times New Roman"/>
          <w:color w:val="000000"/>
          <w:sz w:val="28"/>
        </w:rPr>
        <w:t>БОГ НАМ ХОЧЕТ БОЛЬШЕ ДАТЬ. НЕЖЕЛИ МЫ МОЖЕМ ПРИНЯТЬ. А мы не уготовляем себя к этому, потому и не можем принять от Бога дара благодати.</w:t>
      </w:r>
    </w:p>
    <w:p w:rsidR="00E84F90" w:rsidRDefault="00676D09">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Но надо сказать, что самое частое препятствие на этом пути - наша склонность к </w:t>
      </w:r>
      <w:proofErr w:type="spellStart"/>
      <w:r>
        <w:rPr>
          <w:rFonts w:ascii="Times New Roman" w:eastAsia="Times New Roman" w:hAnsi="Times New Roman" w:cs="Times New Roman"/>
          <w:color w:val="000000"/>
          <w:sz w:val="28"/>
        </w:rPr>
        <w:t>самопревозношению</w:t>
      </w:r>
      <w:proofErr w:type="spellEnd"/>
      <w:r>
        <w:rPr>
          <w:rFonts w:ascii="Times New Roman" w:eastAsia="Times New Roman" w:hAnsi="Times New Roman" w:cs="Times New Roman"/>
          <w:color w:val="000000"/>
          <w:sz w:val="28"/>
        </w:rPr>
        <w:t xml:space="preserve"> и уничижению ближних. Пока мы от этих страстей не освободимся, мы не сможем принять и сохранить какие-либо дары благодати. Потому-то Церковь во время Великого поста учит нас молиться и просить: «</w:t>
      </w:r>
      <w:proofErr w:type="spellStart"/>
      <w:r>
        <w:rPr>
          <w:rFonts w:ascii="Times New Roman" w:eastAsia="Times New Roman" w:hAnsi="Times New Roman" w:cs="Times New Roman"/>
          <w:color w:val="000000"/>
          <w:sz w:val="28"/>
        </w:rPr>
        <w:t>Даждь</w:t>
      </w:r>
      <w:proofErr w:type="spellEnd"/>
      <w:r>
        <w:rPr>
          <w:rFonts w:ascii="Times New Roman" w:eastAsia="Times New Roman" w:hAnsi="Times New Roman" w:cs="Times New Roman"/>
          <w:color w:val="000000"/>
          <w:sz w:val="28"/>
        </w:rPr>
        <w:t xml:space="preserve"> ми </w:t>
      </w:r>
      <w:proofErr w:type="spellStart"/>
      <w:r>
        <w:rPr>
          <w:rFonts w:ascii="Times New Roman" w:eastAsia="Times New Roman" w:hAnsi="Times New Roman" w:cs="Times New Roman"/>
          <w:color w:val="000000"/>
          <w:sz w:val="28"/>
        </w:rPr>
        <w:t>зрети</w:t>
      </w:r>
      <w:proofErr w:type="spellEnd"/>
      <w:r>
        <w:rPr>
          <w:rFonts w:ascii="Times New Roman" w:eastAsia="Times New Roman" w:hAnsi="Times New Roman" w:cs="Times New Roman"/>
          <w:color w:val="000000"/>
          <w:sz w:val="28"/>
        </w:rPr>
        <w:t xml:space="preserve"> моя прегрешения и не </w:t>
      </w:r>
      <w:proofErr w:type="spellStart"/>
      <w:r>
        <w:rPr>
          <w:rFonts w:ascii="Times New Roman" w:eastAsia="Times New Roman" w:hAnsi="Times New Roman" w:cs="Times New Roman"/>
          <w:color w:val="000000"/>
          <w:sz w:val="28"/>
        </w:rPr>
        <w:t>осуждати</w:t>
      </w:r>
      <w:proofErr w:type="spellEnd"/>
      <w:r>
        <w:rPr>
          <w:rFonts w:ascii="Times New Roman" w:eastAsia="Times New Roman" w:hAnsi="Times New Roman" w:cs="Times New Roman"/>
          <w:color w:val="000000"/>
          <w:sz w:val="28"/>
        </w:rPr>
        <w:t xml:space="preserve"> брата моего!»</w:t>
      </w:r>
    </w:p>
    <w:p w:rsidR="00E84F90" w:rsidRDefault="00676D0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Пока у нас еще есть время земной жизни, мы должны каяться и очищаться от всех своих греховных склонностей, приобретая свойства Христовы, т.е. добродетели, почему и апостол говорит: «</w:t>
      </w:r>
      <w:r>
        <w:rPr>
          <w:rFonts w:ascii="Times New Roman" w:eastAsia="Times New Roman" w:hAnsi="Times New Roman" w:cs="Times New Roman"/>
          <w:i/>
          <w:color w:val="000000"/>
          <w:sz w:val="28"/>
        </w:rPr>
        <w:t>В вас должны быть те же чувствования, какие во Христе Иисусе»</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Флп</w:t>
      </w:r>
      <w:proofErr w:type="spellEnd"/>
      <w:r>
        <w:rPr>
          <w:rFonts w:ascii="Times New Roman" w:eastAsia="Times New Roman" w:hAnsi="Times New Roman" w:cs="Times New Roman"/>
          <w:color w:val="000000"/>
          <w:sz w:val="28"/>
        </w:rPr>
        <w:t>. 2, 5). Потому что если мы такие свойства приобретем, то станем жизнеспособными для будущей жизни в Царствии Небесном.</w:t>
      </w:r>
    </w:p>
    <w:p w:rsidR="00E84F90" w:rsidRDefault="00676D0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ab/>
        <w:t>Вот такое, до очевидности, серьезное дело. И действительно Страшный Суд страшен будет именно потому, что мы сами себя осудим. Осознав всю действительную реальность вечности, увидим, какую мы сделали непоправимую ошибку. И мы не сможем сказать: «Прости, Господи».  Потому что увидим, какие мы сделались негодные для того звания, к которому Господь нас призвал: мы не стали сынами Божиими, а своими страстями уподобились скотам, зверям и бесам. И нам останется только плакать и скрежетать зубами: «Какой же я был дурак!.. как безрассудно я прожил земную жизнь! И не позаботился хотя бы немножко приобрести свойства Христовы».</w:t>
      </w:r>
    </w:p>
    <w:p w:rsidR="00E84F90" w:rsidRDefault="00E84F90">
      <w:pPr>
        <w:spacing w:after="0" w:line="240" w:lineRule="auto"/>
        <w:jc w:val="both"/>
        <w:rPr>
          <w:rFonts w:ascii="Times New Roman" w:eastAsia="Times New Roman" w:hAnsi="Times New Roman" w:cs="Times New Roman"/>
          <w:b/>
          <w:color w:val="000000"/>
          <w:sz w:val="28"/>
        </w:rPr>
      </w:pPr>
    </w:p>
    <w:p w:rsidR="00E84F90" w:rsidRDefault="00676D09">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________________________________________________________</w:t>
      </w:r>
    </w:p>
    <w:p w:rsidR="00E84F90" w:rsidRDefault="00E84F90">
      <w:pPr>
        <w:spacing w:after="0" w:line="240" w:lineRule="auto"/>
        <w:jc w:val="both"/>
        <w:rPr>
          <w:rFonts w:ascii="Times New Roman" w:eastAsia="Times New Roman" w:hAnsi="Times New Roman" w:cs="Times New Roman"/>
          <w:b/>
          <w:color w:val="000000"/>
          <w:sz w:val="28"/>
        </w:rPr>
      </w:pPr>
    </w:p>
    <w:p w:rsidR="00E84F90" w:rsidRDefault="00676D0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vertAlign w:val="superscript"/>
        </w:rPr>
        <w:t xml:space="preserve">1 </w:t>
      </w:r>
      <w:r>
        <w:rPr>
          <w:rFonts w:ascii="Times New Roman" w:eastAsia="Times New Roman" w:hAnsi="Times New Roman" w:cs="Times New Roman"/>
          <w:color w:val="000000"/>
          <w:sz w:val="28"/>
        </w:rPr>
        <w:t>Ср. "Изведи из темницы душу мою» (</w:t>
      </w:r>
      <w:proofErr w:type="spellStart"/>
      <w:r>
        <w:rPr>
          <w:rFonts w:ascii="Times New Roman" w:eastAsia="Times New Roman" w:hAnsi="Times New Roman" w:cs="Times New Roman"/>
          <w:color w:val="000000"/>
          <w:sz w:val="28"/>
        </w:rPr>
        <w:t>Пс</w:t>
      </w:r>
      <w:proofErr w:type="spellEnd"/>
      <w:r>
        <w:rPr>
          <w:rFonts w:ascii="Times New Roman" w:eastAsia="Times New Roman" w:hAnsi="Times New Roman" w:cs="Times New Roman"/>
          <w:color w:val="000000"/>
          <w:sz w:val="28"/>
        </w:rPr>
        <w:t>. 141, 7)</w:t>
      </w:r>
    </w:p>
    <w:p w:rsidR="00E84F90" w:rsidRDefault="00E84F90">
      <w:pPr>
        <w:spacing w:after="0" w:line="240" w:lineRule="auto"/>
        <w:jc w:val="both"/>
        <w:rPr>
          <w:rFonts w:ascii="Times New Roman" w:eastAsia="Times New Roman" w:hAnsi="Times New Roman" w:cs="Times New Roman"/>
          <w:b/>
          <w:color w:val="000000"/>
          <w:sz w:val="28"/>
        </w:rPr>
      </w:pPr>
    </w:p>
    <w:p w:rsidR="00E84F90" w:rsidRDefault="00E84F90">
      <w:pPr>
        <w:jc w:val="both"/>
        <w:rPr>
          <w:rFonts w:ascii="Times New Roman" w:eastAsia="Times New Roman" w:hAnsi="Times New Roman" w:cs="Times New Roman"/>
          <w:sz w:val="28"/>
        </w:rPr>
      </w:pPr>
    </w:p>
    <w:sectPr w:rsidR="00E84F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E84F90"/>
    <w:rsid w:val="0050760D"/>
    <w:rsid w:val="00676D09"/>
    <w:rsid w:val="00890F27"/>
    <w:rsid w:val="00E84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7D51A5A-3EBA-49F3-887E-E8E7722D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1322</Words>
  <Characters>7539</Characters>
  <Application>Microsoft Office Word</Application>
  <DocSecurity>0</DocSecurity>
  <Lines>62</Lines>
  <Paragraphs>17</Paragraphs>
  <ScaleCrop>false</ScaleCrop>
  <Company>SPecialiST RePack</Company>
  <LinksUpToDate>false</LinksUpToDate>
  <CharactersWithSpaces>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__</cp:lastModifiedBy>
  <cp:revision>4</cp:revision>
  <dcterms:created xsi:type="dcterms:W3CDTF">2023-11-11T09:35:00Z</dcterms:created>
  <dcterms:modified xsi:type="dcterms:W3CDTF">2024-10-24T12:10:00Z</dcterms:modified>
</cp:coreProperties>
</file>